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7F" w:rsidRDefault="00675F7F" w:rsidP="00887395">
      <w:pPr>
        <w:spacing w:after="0" w:line="480" w:lineRule="auto"/>
        <w:rPr>
          <w:rFonts w:ascii="Times New Roman" w:hAnsi="Times New Roman" w:cs="Times New Roman"/>
          <w:sz w:val="24"/>
          <w:szCs w:val="24"/>
        </w:rPr>
      </w:pPr>
    </w:p>
    <w:p w:rsidR="00675F7F" w:rsidRPr="00675F7F" w:rsidRDefault="00675F7F" w:rsidP="00675F7F">
      <w:pPr>
        <w:rPr>
          <w:rFonts w:ascii="Times New Roman" w:hAnsi="Times New Roman" w:cs="Times New Roman"/>
          <w:sz w:val="24"/>
          <w:szCs w:val="24"/>
        </w:rPr>
      </w:pPr>
    </w:p>
    <w:p w:rsidR="00675F7F" w:rsidRPr="00675F7F" w:rsidRDefault="00675F7F" w:rsidP="00675F7F">
      <w:pPr>
        <w:rPr>
          <w:rFonts w:ascii="Times New Roman" w:hAnsi="Times New Roman" w:cs="Times New Roman"/>
          <w:sz w:val="24"/>
          <w:szCs w:val="24"/>
        </w:rPr>
      </w:pPr>
    </w:p>
    <w:p w:rsidR="00675F7F" w:rsidRPr="00675F7F" w:rsidRDefault="00675F7F" w:rsidP="00675F7F">
      <w:pPr>
        <w:rPr>
          <w:rFonts w:ascii="Times New Roman" w:hAnsi="Times New Roman" w:cs="Times New Roman"/>
          <w:sz w:val="24"/>
          <w:szCs w:val="24"/>
        </w:rPr>
      </w:pPr>
    </w:p>
    <w:p w:rsidR="00675F7F" w:rsidRPr="00675F7F" w:rsidRDefault="00675F7F" w:rsidP="00675F7F">
      <w:pPr>
        <w:rPr>
          <w:rFonts w:ascii="Times New Roman" w:hAnsi="Times New Roman" w:cs="Times New Roman"/>
          <w:sz w:val="24"/>
          <w:szCs w:val="24"/>
        </w:rPr>
      </w:pPr>
    </w:p>
    <w:p w:rsidR="00675F7F" w:rsidRPr="00675F7F" w:rsidRDefault="00675F7F" w:rsidP="00675F7F">
      <w:pPr>
        <w:rPr>
          <w:rFonts w:ascii="Times New Roman" w:hAnsi="Times New Roman" w:cs="Times New Roman"/>
          <w:sz w:val="24"/>
          <w:szCs w:val="24"/>
        </w:rPr>
      </w:pPr>
    </w:p>
    <w:p w:rsidR="00675F7F" w:rsidRDefault="00675F7F" w:rsidP="00675F7F">
      <w:pPr>
        <w:rPr>
          <w:rFonts w:ascii="Times New Roman" w:hAnsi="Times New Roman" w:cs="Times New Roman"/>
          <w:sz w:val="24"/>
          <w:szCs w:val="24"/>
        </w:rPr>
      </w:pPr>
    </w:p>
    <w:p w:rsidR="00675F7F" w:rsidRDefault="00675F7F" w:rsidP="00675F7F">
      <w:pPr>
        <w:spacing w:after="0" w:line="480" w:lineRule="auto"/>
        <w:jc w:val="center"/>
        <w:rPr>
          <w:rFonts w:ascii="Times New Roman" w:hAnsi="Times New Roman" w:cs="Times New Roman"/>
          <w:b/>
          <w:sz w:val="24"/>
          <w:szCs w:val="24"/>
        </w:rPr>
      </w:pPr>
    </w:p>
    <w:p w:rsidR="00675F7F" w:rsidRDefault="00675F7F" w:rsidP="00675F7F">
      <w:pPr>
        <w:spacing w:after="0" w:line="480" w:lineRule="auto"/>
        <w:jc w:val="center"/>
        <w:rPr>
          <w:rFonts w:ascii="Times New Roman" w:hAnsi="Times New Roman" w:cs="Times New Roman"/>
          <w:b/>
          <w:sz w:val="24"/>
          <w:szCs w:val="24"/>
        </w:rPr>
      </w:pPr>
    </w:p>
    <w:p w:rsidR="00675F7F" w:rsidRDefault="00675F7F" w:rsidP="00675F7F">
      <w:pPr>
        <w:spacing w:after="0" w:line="480" w:lineRule="auto"/>
        <w:jc w:val="center"/>
        <w:rPr>
          <w:rFonts w:ascii="Times New Roman" w:hAnsi="Times New Roman" w:cs="Times New Roman"/>
          <w:b/>
          <w:sz w:val="24"/>
          <w:szCs w:val="24"/>
        </w:rPr>
      </w:pPr>
    </w:p>
    <w:p w:rsidR="00675F7F" w:rsidRPr="009B27EB" w:rsidRDefault="00675F7F" w:rsidP="00675F7F">
      <w:pPr>
        <w:spacing w:after="0" w:line="480" w:lineRule="auto"/>
        <w:jc w:val="center"/>
        <w:rPr>
          <w:rFonts w:ascii="Times New Roman" w:hAnsi="Times New Roman" w:cs="Times New Roman"/>
          <w:b/>
          <w:sz w:val="24"/>
          <w:szCs w:val="24"/>
        </w:rPr>
      </w:pPr>
      <w:r w:rsidRPr="009B27EB">
        <w:rPr>
          <w:rFonts w:ascii="Times New Roman" w:hAnsi="Times New Roman" w:cs="Times New Roman"/>
          <w:b/>
          <w:sz w:val="24"/>
          <w:szCs w:val="24"/>
        </w:rPr>
        <w:t>C</w:t>
      </w:r>
      <w:r w:rsidR="00551D14">
        <w:rPr>
          <w:rFonts w:ascii="Times New Roman" w:hAnsi="Times New Roman" w:cs="Times New Roman"/>
          <w:b/>
          <w:sz w:val="24"/>
          <w:szCs w:val="24"/>
        </w:rPr>
        <w:t>arb</w:t>
      </w:r>
      <w:r w:rsidRPr="009B27EB">
        <w:rPr>
          <w:rFonts w:ascii="Times New Roman" w:hAnsi="Times New Roman" w:cs="Times New Roman"/>
          <w:b/>
          <w:sz w:val="24"/>
          <w:szCs w:val="24"/>
        </w:rPr>
        <w:t>o</w:t>
      </w:r>
      <w:r w:rsidR="00551D14">
        <w:rPr>
          <w:rFonts w:ascii="Times New Roman" w:hAnsi="Times New Roman" w:cs="Times New Roman"/>
          <w:b/>
          <w:sz w:val="24"/>
          <w:szCs w:val="24"/>
        </w:rPr>
        <w:t>n Capture and St</w:t>
      </w:r>
      <w:r w:rsidR="00551D14" w:rsidRPr="009B27EB">
        <w:rPr>
          <w:rFonts w:ascii="Times New Roman" w:hAnsi="Times New Roman" w:cs="Times New Roman"/>
          <w:b/>
          <w:sz w:val="24"/>
          <w:szCs w:val="24"/>
        </w:rPr>
        <w:t>o</w:t>
      </w:r>
      <w:r w:rsidR="00551D14">
        <w:rPr>
          <w:rFonts w:ascii="Times New Roman" w:hAnsi="Times New Roman" w:cs="Times New Roman"/>
          <w:b/>
          <w:sz w:val="24"/>
          <w:szCs w:val="24"/>
        </w:rPr>
        <w:t>rage Techn</w:t>
      </w:r>
      <w:r w:rsidR="00551D14" w:rsidRPr="009B27EB">
        <w:rPr>
          <w:rFonts w:ascii="Times New Roman" w:hAnsi="Times New Roman" w:cs="Times New Roman"/>
          <w:b/>
          <w:sz w:val="24"/>
          <w:szCs w:val="24"/>
        </w:rPr>
        <w:t>o</w:t>
      </w:r>
      <w:r w:rsidR="00551D14">
        <w:rPr>
          <w:rFonts w:ascii="Times New Roman" w:hAnsi="Times New Roman" w:cs="Times New Roman"/>
          <w:b/>
          <w:sz w:val="24"/>
          <w:szCs w:val="24"/>
        </w:rPr>
        <w:t>l</w:t>
      </w:r>
      <w:r w:rsidR="00551D14" w:rsidRPr="009B27EB">
        <w:rPr>
          <w:rFonts w:ascii="Times New Roman" w:hAnsi="Times New Roman" w:cs="Times New Roman"/>
          <w:b/>
          <w:sz w:val="24"/>
          <w:szCs w:val="24"/>
        </w:rPr>
        <w:t>o</w:t>
      </w:r>
      <w:r w:rsidR="00551D14">
        <w:rPr>
          <w:rFonts w:ascii="Times New Roman" w:hAnsi="Times New Roman" w:cs="Times New Roman"/>
          <w:b/>
          <w:sz w:val="24"/>
          <w:szCs w:val="24"/>
        </w:rPr>
        <w:t>gies</w:t>
      </w:r>
    </w:p>
    <w:p w:rsidR="00675F7F" w:rsidRPr="009B27EB" w:rsidRDefault="00675F7F" w:rsidP="00675F7F">
      <w:pPr>
        <w:spacing w:after="0" w:line="480" w:lineRule="auto"/>
        <w:jc w:val="center"/>
        <w:rPr>
          <w:rFonts w:ascii="Times New Roman" w:hAnsi="Times New Roman" w:cs="Times New Roman"/>
          <w:sz w:val="24"/>
          <w:szCs w:val="24"/>
        </w:rPr>
      </w:pPr>
    </w:p>
    <w:p w:rsidR="00675F7F" w:rsidRPr="009B27EB" w:rsidRDefault="00675F7F" w:rsidP="00675F7F">
      <w:pPr>
        <w:spacing w:after="0" w:line="480" w:lineRule="auto"/>
        <w:jc w:val="center"/>
        <w:rPr>
          <w:rFonts w:ascii="Times New Roman" w:hAnsi="Times New Roman" w:cs="Times New Roman"/>
          <w:sz w:val="24"/>
          <w:szCs w:val="24"/>
        </w:rPr>
      </w:pPr>
    </w:p>
    <w:p w:rsidR="00675F7F" w:rsidRPr="009B27EB" w:rsidRDefault="00675F7F" w:rsidP="00675F7F">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675F7F" w:rsidRDefault="00675F7F" w:rsidP="00675F7F">
      <w:pPr>
        <w:jc w:val="center"/>
        <w:rPr>
          <w:rFonts w:ascii="Times New Roman" w:hAnsi="Times New Roman" w:cs="Times New Roman"/>
          <w:sz w:val="24"/>
          <w:szCs w:val="24"/>
        </w:rPr>
      </w:pPr>
    </w:p>
    <w:p w:rsidR="00675F7F" w:rsidRPr="00675F7F" w:rsidRDefault="00675F7F" w:rsidP="00675F7F">
      <w:pPr>
        <w:tabs>
          <w:tab w:val="center" w:pos="4680"/>
        </w:tabs>
        <w:rPr>
          <w:rFonts w:ascii="Times New Roman" w:hAnsi="Times New Roman" w:cs="Times New Roman"/>
          <w:sz w:val="24"/>
          <w:szCs w:val="24"/>
        </w:rPr>
        <w:sectPr w:rsidR="00675F7F" w:rsidRPr="00675F7F">
          <w:pgSz w:w="12240" w:h="15840"/>
          <w:pgMar w:top="1440" w:right="1440" w:bottom="1440" w:left="1440" w:header="720" w:footer="720" w:gutter="0"/>
          <w:cols w:space="720"/>
          <w:docGrid w:linePitch="360"/>
        </w:sectPr>
      </w:pPr>
      <w:r>
        <w:rPr>
          <w:rFonts w:ascii="Times New Roman" w:hAnsi="Times New Roman" w:cs="Times New Roman"/>
          <w:sz w:val="24"/>
          <w:szCs w:val="24"/>
        </w:rPr>
        <w:tab/>
      </w:r>
    </w:p>
    <w:p w:rsidR="00115ED1" w:rsidRPr="00226D5F" w:rsidRDefault="00115ED1" w:rsidP="00CF5F71">
      <w:pPr>
        <w:spacing w:after="0" w:line="480" w:lineRule="auto"/>
        <w:jc w:val="center"/>
        <w:rPr>
          <w:rFonts w:ascii="Times New Roman" w:hAnsi="Times New Roman" w:cs="Times New Roman"/>
          <w:b/>
          <w:sz w:val="24"/>
          <w:szCs w:val="24"/>
        </w:rPr>
      </w:pPr>
      <w:r w:rsidRPr="00226D5F">
        <w:rPr>
          <w:rFonts w:ascii="Times New Roman" w:hAnsi="Times New Roman" w:cs="Times New Roman"/>
          <w:b/>
          <w:sz w:val="24"/>
          <w:szCs w:val="24"/>
        </w:rPr>
        <w:lastRenderedPageBreak/>
        <w:t>Abstract</w:t>
      </w:r>
    </w:p>
    <w:p w:rsidR="00115ED1" w:rsidRPr="00887395" w:rsidRDefault="00115ED1"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The huge demand for energy in the past century has seen the emission of CO</w:t>
      </w:r>
      <w:r w:rsidRPr="00226D5F">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to the atmosphere increase due to the use of fossil fuels in power plants. This has resulted in climatic changes that today threaten our survival. Effective strategies are thus required to decrease these emissions there countering climate change. Carbon capture and storage CCS have been touted as the best method to reduce CO</w:t>
      </w:r>
      <w:r w:rsidRPr="00226D5F">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emissions while using fossil fuels in the generation of power. This paper has reviewed four critical methods of CCS technologies that might be used in the large-scale capture of CO</w:t>
      </w:r>
      <w:r w:rsidRPr="00226D5F">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generated in the power industries. The methods of chemical loop combustion, pre-combustion, post-combustion, and oxyfuel combustion have been discussed in length with regard to their design, cost and reliability, and barriers to their large-scale deployment. Among the four CCS technologies, the paper suggests that chemical loop combustion (CLC) is best fitted to reduce CO</w:t>
      </w:r>
      <w:r w:rsidRPr="00226D5F">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emission.</w:t>
      </w:r>
    </w:p>
    <w:p w:rsidR="00CF5F71" w:rsidRDefault="00CF5F71" w:rsidP="00887395">
      <w:pPr>
        <w:spacing w:after="0" w:line="480" w:lineRule="auto"/>
        <w:rPr>
          <w:rFonts w:ascii="Times New Roman" w:hAnsi="Times New Roman" w:cs="Times New Roman"/>
          <w:sz w:val="24"/>
          <w:szCs w:val="24"/>
        </w:rPr>
        <w:sectPr w:rsidR="00CF5F71">
          <w:pgSz w:w="12240" w:h="15840"/>
          <w:pgMar w:top="1440" w:right="1440" w:bottom="1440" w:left="1440" w:header="720" w:footer="720" w:gutter="0"/>
          <w:cols w:space="720"/>
          <w:docGrid w:linePitch="360"/>
        </w:sectPr>
      </w:pPr>
    </w:p>
    <w:p w:rsidR="00115ED1" w:rsidRPr="00CF5F71" w:rsidRDefault="00115ED1" w:rsidP="00CF5F71">
      <w:pPr>
        <w:spacing w:after="0" w:line="480" w:lineRule="auto"/>
        <w:jc w:val="center"/>
        <w:rPr>
          <w:rFonts w:ascii="Times New Roman" w:hAnsi="Times New Roman" w:cs="Times New Roman"/>
          <w:b/>
          <w:sz w:val="24"/>
          <w:szCs w:val="24"/>
        </w:rPr>
      </w:pPr>
      <w:r w:rsidRPr="00CF5F71">
        <w:rPr>
          <w:rFonts w:ascii="Times New Roman" w:hAnsi="Times New Roman" w:cs="Times New Roman"/>
          <w:b/>
          <w:sz w:val="24"/>
          <w:szCs w:val="24"/>
        </w:rPr>
        <w:lastRenderedPageBreak/>
        <w:t>Introduction</w:t>
      </w:r>
    </w:p>
    <w:p w:rsidR="00115ED1" w:rsidRPr="00887395" w:rsidRDefault="00115ED1"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The increased release of carbon dioxide (CO</w:t>
      </w:r>
      <w:r w:rsidRPr="00226D5F">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is causing many problems to the atmosphere, thus leading to global warming due to climate changes. Over the world, concern over climate change’s detrimental effects </w:t>
      </w:r>
      <w:r w:rsidR="00887395" w:rsidRPr="00887395">
        <w:rPr>
          <w:rFonts w:ascii="Times New Roman" w:hAnsi="Times New Roman" w:cs="Times New Roman"/>
          <w:sz w:val="24"/>
          <w:szCs w:val="24"/>
        </w:rPr>
        <w:t xml:space="preserve">has continued to mount (Sifat and </w:t>
      </w:r>
      <w:r w:rsidRPr="00887395">
        <w:rPr>
          <w:rFonts w:ascii="Times New Roman" w:hAnsi="Times New Roman" w:cs="Times New Roman"/>
          <w:sz w:val="24"/>
          <w:szCs w:val="24"/>
        </w:rPr>
        <w:t>Haseli, 2019). Several international and national environmental bodies have taken the opportunity of creating awareness of the dangers of increased amount CO</w:t>
      </w:r>
      <w:r w:rsidRPr="00226D5F">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in the atmosphere. Their primary focus of them creating awareness has been anchored on reducing CO</w:t>
      </w:r>
      <w:r w:rsidRPr="00226D5F">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emitted to the atmosphere through the different energy sectors. It has come to be widely accepted, though some skepticism also exists, that these changes are to a great extent anthropocentric due to our ever-increasing consumption and reliance on fossil energy resources which is not about to go down any soon. One of the major goals of fighting the climate change effects has been stabilizing atmospheric CO</w:t>
      </w:r>
      <w:r w:rsidRPr="00226D5F">
        <w:rPr>
          <w:rFonts w:ascii="Times New Roman" w:hAnsi="Times New Roman" w:cs="Times New Roman"/>
          <w:sz w:val="24"/>
          <w:szCs w:val="24"/>
          <w:vertAlign w:val="subscript"/>
        </w:rPr>
        <w:t xml:space="preserve">2 </w:t>
      </w:r>
      <w:r w:rsidRPr="00887395">
        <w:rPr>
          <w:rFonts w:ascii="Times New Roman" w:hAnsi="Times New Roman" w:cs="Times New Roman"/>
          <w:sz w:val="24"/>
          <w:szCs w:val="24"/>
        </w:rPr>
        <w:t>levels at 550ppm, which is key to limiting the long-ter</w:t>
      </w:r>
      <w:r w:rsidR="00772C52">
        <w:rPr>
          <w:rFonts w:ascii="Times New Roman" w:hAnsi="Times New Roman" w:cs="Times New Roman"/>
          <w:sz w:val="24"/>
          <w:szCs w:val="24"/>
        </w:rPr>
        <w:t>m warming to 2-3ºF</w:t>
      </w:r>
      <w:r w:rsidRPr="00887395">
        <w:rPr>
          <w:rFonts w:ascii="Times New Roman" w:hAnsi="Times New Roman" w:cs="Times New Roman"/>
          <w:sz w:val="24"/>
          <w:szCs w:val="24"/>
        </w:rPr>
        <w:t xml:space="preserve"> and avoiding harsh environmental consequences</w:t>
      </w:r>
      <w:r w:rsidR="00960CFF">
        <w:rPr>
          <w:rFonts w:ascii="Times New Roman" w:hAnsi="Times New Roman" w:cs="Times New Roman"/>
          <w:sz w:val="24"/>
          <w:szCs w:val="24"/>
        </w:rPr>
        <w:t xml:space="preserve"> (Matsuno et al., 2012)</w:t>
      </w:r>
      <w:r w:rsidRPr="00887395">
        <w:rPr>
          <w:rFonts w:ascii="Times New Roman" w:hAnsi="Times New Roman" w:cs="Times New Roman"/>
          <w:sz w:val="24"/>
          <w:szCs w:val="24"/>
        </w:rPr>
        <w:t xml:space="preserve">. </w:t>
      </w:r>
    </w:p>
    <w:p w:rsidR="00C945CC" w:rsidRPr="00887395" w:rsidRDefault="00115ED1"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 xml:space="preserve">The ever-increasing population and the need to grow economies make it unlikely that the world would readily give up fossil fuel use even though there exist alternative energy sources. Currently, 80.6% of the world’s energy is harvested from fossil fuels, and this will continue to be so, probably even in the next century, as indicated in figure 1. Thus, since peoples’ affinity to using fossil fuels cannot be changed anytime soon to save the world from global warming, technology has always been touted as the best available option to help reduce carbon emission </w:t>
      </w:r>
      <w:r w:rsidRPr="00887395">
        <w:rPr>
          <w:rFonts w:ascii="Times New Roman" w:hAnsi="Times New Roman" w:cs="Times New Roman"/>
          <w:sz w:val="24"/>
          <w:szCs w:val="24"/>
        </w:rPr>
        <w:lastRenderedPageBreak/>
        <w:t xml:space="preserve">into the atmosphere. </w:t>
      </w:r>
      <w:r w:rsidR="00C945CC" w:rsidRPr="00887395">
        <w:rPr>
          <w:rFonts w:ascii="Times New Roman" w:hAnsi="Times New Roman" w:cs="Times New Roman"/>
          <w:noProof/>
          <w:sz w:val="24"/>
          <w:szCs w:val="24"/>
        </w:rPr>
        <w:drawing>
          <wp:inline distT="0" distB="0" distL="0" distR="0" wp14:anchorId="51FCC10F" wp14:editId="0501D976">
            <wp:extent cx="5267325" cy="2657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67325" cy="2657475"/>
                    </a:xfrm>
                    <a:prstGeom prst="rect">
                      <a:avLst/>
                    </a:prstGeom>
                  </pic:spPr>
                </pic:pic>
              </a:graphicData>
            </a:graphic>
          </wp:inline>
        </w:drawing>
      </w:r>
    </w:p>
    <w:p w:rsidR="00E728DC" w:rsidRPr="00887395" w:rsidRDefault="00C945CC" w:rsidP="00887395">
      <w:pPr>
        <w:spacing w:after="0" w:line="480" w:lineRule="auto"/>
        <w:rPr>
          <w:rFonts w:ascii="Times New Roman" w:hAnsi="Times New Roman" w:cs="Times New Roman"/>
          <w:sz w:val="24"/>
          <w:szCs w:val="24"/>
        </w:rPr>
      </w:pPr>
      <w:r w:rsidRPr="00887395">
        <w:rPr>
          <w:rFonts w:ascii="Times New Roman" w:hAnsi="Times New Roman" w:cs="Times New Roman"/>
          <w:b/>
          <w:sz w:val="24"/>
          <w:szCs w:val="24"/>
        </w:rPr>
        <w:t>Figure 1: Total world energy consumption by source</w:t>
      </w:r>
    </w:p>
    <w:p w:rsidR="00E40D9A" w:rsidRDefault="00E40D9A" w:rsidP="00AD0939">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Inasmuch as the technology can help reduce emissions, one needs to note that no single technology option can help achieve the stabilization goals. The achievement of this goal requires a portfolio of mitigation strategies and measures that include renewable sources such as geothermal, wind, solar, and nuclear energy. In recent decades, one of the most industrious and brilliant solutions that have emerged has been the idea of capturing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from significant industrial and energy-related point sources. This technology plays an important role in the portfolio of measures whereby the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is captured, transported to a predetermined site, and stored underground for a considerable time, such as hundreds and thousands of years</w:t>
      </w:r>
      <w:sdt>
        <w:sdtPr>
          <w:rPr>
            <w:rFonts w:ascii="Times New Roman" w:hAnsi="Times New Roman" w:cs="Times New Roman"/>
            <w:sz w:val="24"/>
            <w:szCs w:val="24"/>
          </w:rPr>
          <w:id w:val="-1538501582"/>
          <w:citation/>
        </w:sdtPr>
        <w:sdtEndPr/>
        <w:sdtContent>
          <w:r w:rsidR="00960CFF">
            <w:rPr>
              <w:rFonts w:ascii="Times New Roman" w:hAnsi="Times New Roman" w:cs="Times New Roman"/>
              <w:sz w:val="24"/>
              <w:szCs w:val="24"/>
            </w:rPr>
            <w:fldChar w:fldCharType="begin"/>
          </w:r>
          <w:r w:rsidR="00960CFF">
            <w:rPr>
              <w:rFonts w:ascii="Times New Roman" w:hAnsi="Times New Roman" w:cs="Times New Roman"/>
              <w:sz w:val="24"/>
              <w:szCs w:val="24"/>
            </w:rPr>
            <w:instrText xml:space="preserve"> CITATION Bui18 \l 1033 </w:instrText>
          </w:r>
          <w:r w:rsidR="00960CFF">
            <w:rPr>
              <w:rFonts w:ascii="Times New Roman" w:hAnsi="Times New Roman" w:cs="Times New Roman"/>
              <w:sz w:val="24"/>
              <w:szCs w:val="24"/>
            </w:rPr>
            <w:fldChar w:fldCharType="separate"/>
          </w:r>
          <w:r w:rsidR="00007680">
            <w:rPr>
              <w:rFonts w:ascii="Times New Roman" w:hAnsi="Times New Roman" w:cs="Times New Roman"/>
              <w:noProof/>
              <w:sz w:val="24"/>
              <w:szCs w:val="24"/>
            </w:rPr>
            <w:t xml:space="preserve"> </w:t>
          </w:r>
          <w:r w:rsidR="00007680" w:rsidRPr="00007680">
            <w:rPr>
              <w:rFonts w:ascii="Times New Roman" w:hAnsi="Times New Roman" w:cs="Times New Roman"/>
              <w:noProof/>
              <w:sz w:val="24"/>
              <w:szCs w:val="24"/>
            </w:rPr>
            <w:t>(Bui, et al., 2018)</w:t>
          </w:r>
          <w:r w:rsidR="00960CFF">
            <w:rPr>
              <w:rFonts w:ascii="Times New Roman" w:hAnsi="Times New Roman" w:cs="Times New Roman"/>
              <w:sz w:val="24"/>
              <w:szCs w:val="24"/>
            </w:rPr>
            <w:fldChar w:fldCharType="end"/>
          </w:r>
        </w:sdtContent>
      </w:sdt>
      <w:r w:rsidRPr="00887395">
        <w:rPr>
          <w:rFonts w:ascii="Times New Roman" w:hAnsi="Times New Roman" w:cs="Times New Roman"/>
          <w:sz w:val="24"/>
          <w:szCs w:val="24"/>
        </w:rPr>
        <w:t>. This technology process is referred to as carbon capture and storage (CSS).</w:t>
      </w:r>
      <w:r w:rsidR="00063B6B">
        <w:rPr>
          <w:rFonts w:ascii="Times New Roman" w:hAnsi="Times New Roman" w:cs="Times New Roman"/>
          <w:sz w:val="24"/>
          <w:szCs w:val="24"/>
        </w:rPr>
        <w:t xml:space="preserve"> Figure 2 sh</w:t>
      </w:r>
      <w:r w:rsidR="00063B6B" w:rsidRPr="00887395">
        <w:rPr>
          <w:rFonts w:ascii="Times New Roman" w:hAnsi="Times New Roman" w:cs="Times New Roman"/>
          <w:sz w:val="24"/>
          <w:szCs w:val="24"/>
        </w:rPr>
        <w:t>o</w:t>
      </w:r>
      <w:r w:rsidR="00063B6B">
        <w:rPr>
          <w:rFonts w:ascii="Times New Roman" w:hAnsi="Times New Roman" w:cs="Times New Roman"/>
          <w:sz w:val="24"/>
          <w:szCs w:val="24"/>
        </w:rPr>
        <w:t>ws h</w:t>
      </w:r>
      <w:r w:rsidR="00063B6B" w:rsidRPr="00887395">
        <w:rPr>
          <w:rFonts w:ascii="Times New Roman" w:hAnsi="Times New Roman" w:cs="Times New Roman"/>
          <w:sz w:val="24"/>
          <w:szCs w:val="24"/>
        </w:rPr>
        <w:t>o</w:t>
      </w:r>
      <w:r w:rsidR="00314086">
        <w:rPr>
          <w:rFonts w:ascii="Times New Roman" w:hAnsi="Times New Roman" w:cs="Times New Roman"/>
          <w:sz w:val="24"/>
          <w:szCs w:val="24"/>
        </w:rPr>
        <w:t>w the CSS pr</w:t>
      </w:r>
      <w:r w:rsidR="00314086" w:rsidRPr="00887395">
        <w:rPr>
          <w:rFonts w:ascii="Times New Roman" w:hAnsi="Times New Roman" w:cs="Times New Roman"/>
          <w:sz w:val="24"/>
          <w:szCs w:val="24"/>
        </w:rPr>
        <w:t>o</w:t>
      </w:r>
      <w:r w:rsidR="00314086">
        <w:rPr>
          <w:rFonts w:ascii="Times New Roman" w:hAnsi="Times New Roman" w:cs="Times New Roman"/>
          <w:sz w:val="24"/>
          <w:szCs w:val="24"/>
        </w:rPr>
        <w:t>cess.</w:t>
      </w:r>
    </w:p>
    <w:p w:rsidR="00063B6B" w:rsidRDefault="00063B6B" w:rsidP="00AD0939">
      <w:pPr>
        <w:spacing w:after="0" w:line="480" w:lineRule="auto"/>
        <w:ind w:firstLine="720"/>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78958583" wp14:editId="1B2FDFC3">
            <wp:extent cx="5090160" cy="339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00973" cy="3398103"/>
                    </a:xfrm>
                    <a:prstGeom prst="rect">
                      <a:avLst/>
                    </a:prstGeom>
                  </pic:spPr>
                </pic:pic>
              </a:graphicData>
            </a:graphic>
          </wp:inline>
        </w:drawing>
      </w:r>
    </w:p>
    <w:p w:rsidR="00063B6B" w:rsidRPr="00887395" w:rsidRDefault="00063B6B" w:rsidP="00063B6B">
      <w:pPr>
        <w:spacing w:after="0" w:line="480" w:lineRule="auto"/>
        <w:rPr>
          <w:rFonts w:ascii="Times New Roman" w:hAnsi="Times New Roman" w:cs="Times New Roman"/>
          <w:b/>
          <w:sz w:val="24"/>
          <w:szCs w:val="24"/>
        </w:rPr>
      </w:pPr>
      <w:r w:rsidRPr="00887395">
        <w:rPr>
          <w:rFonts w:ascii="Times New Roman" w:hAnsi="Times New Roman" w:cs="Times New Roman"/>
          <w:b/>
          <w:sz w:val="24"/>
          <w:szCs w:val="24"/>
        </w:rPr>
        <w:t>Figure 2:  CCS process and potential CO</w:t>
      </w:r>
      <w:r w:rsidRPr="00887395">
        <w:rPr>
          <w:rFonts w:ascii="Times New Roman" w:hAnsi="Times New Roman" w:cs="Times New Roman"/>
          <w:b/>
          <w:sz w:val="24"/>
          <w:szCs w:val="24"/>
          <w:vertAlign w:val="subscript"/>
        </w:rPr>
        <w:t xml:space="preserve">2 </w:t>
      </w:r>
      <w:r w:rsidRPr="00887395">
        <w:rPr>
          <w:rFonts w:ascii="Times New Roman" w:hAnsi="Times New Roman" w:cs="Times New Roman"/>
          <w:b/>
          <w:sz w:val="24"/>
          <w:szCs w:val="24"/>
        </w:rPr>
        <w:t>utilization or storage options</w:t>
      </w:r>
    </w:p>
    <w:p w:rsidR="00E40D9A" w:rsidRPr="00CF5F71" w:rsidRDefault="00E40D9A" w:rsidP="00CF5F71">
      <w:pPr>
        <w:spacing w:after="0" w:line="480" w:lineRule="auto"/>
        <w:jc w:val="center"/>
        <w:rPr>
          <w:rFonts w:ascii="Times New Roman" w:hAnsi="Times New Roman" w:cs="Times New Roman"/>
          <w:b/>
          <w:sz w:val="24"/>
          <w:szCs w:val="24"/>
        </w:rPr>
      </w:pPr>
      <w:r w:rsidRPr="00CF5F71">
        <w:rPr>
          <w:rFonts w:ascii="Times New Roman" w:hAnsi="Times New Roman" w:cs="Times New Roman"/>
          <w:b/>
          <w:sz w:val="24"/>
          <w:szCs w:val="24"/>
        </w:rPr>
        <w:t>Literature Review</w:t>
      </w:r>
    </w:p>
    <w:p w:rsidR="00E40D9A" w:rsidRPr="00887395" w:rsidRDefault="00E40D9A"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The CSS is a process where carbon separation technologies are deployed in industries or on fossil-fueled power systems to harvest the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and mitigate its release. CCS’s technological process is not entirely a new idea; this process has been used in commercial operations over the past decades, especially in the oil and gas industry, whereby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has continuously been injected into oil formations to harvest additional oil. CSS technology plays a critical role in today’s century as far as climat</w:t>
      </w:r>
      <w:r w:rsidR="00887395" w:rsidRPr="00887395">
        <w:rPr>
          <w:rFonts w:ascii="Times New Roman" w:hAnsi="Times New Roman" w:cs="Times New Roman"/>
          <w:sz w:val="24"/>
          <w:szCs w:val="24"/>
        </w:rPr>
        <w:t xml:space="preserve">e change is concerned (Zainab and </w:t>
      </w:r>
      <w:r w:rsidRPr="00887395">
        <w:rPr>
          <w:rFonts w:ascii="Times New Roman" w:hAnsi="Times New Roman" w:cs="Times New Roman"/>
          <w:sz w:val="24"/>
          <w:szCs w:val="24"/>
        </w:rPr>
        <w:t>Oboirien, 2020). Studies have indicated that the inclusion of CCS in the mitigation portfolio has helped reduce the cost of stabilizing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concentrations by 30% or more</w:t>
      </w:r>
      <w:r w:rsidR="00D41045">
        <w:rPr>
          <w:rFonts w:ascii="Times New Roman" w:hAnsi="Times New Roman" w:cs="Times New Roman"/>
          <w:sz w:val="24"/>
          <w:szCs w:val="24"/>
        </w:rPr>
        <w:t xml:space="preserve"> (Matsun</w:t>
      </w:r>
      <w:r w:rsidR="00D41045" w:rsidRPr="00887395">
        <w:rPr>
          <w:rFonts w:ascii="Times New Roman" w:hAnsi="Times New Roman" w:cs="Times New Roman"/>
          <w:sz w:val="24"/>
          <w:szCs w:val="24"/>
        </w:rPr>
        <w:t>o</w:t>
      </w:r>
      <w:r w:rsidR="00D41045">
        <w:rPr>
          <w:rFonts w:ascii="Times New Roman" w:hAnsi="Times New Roman" w:cs="Times New Roman"/>
          <w:sz w:val="24"/>
          <w:szCs w:val="24"/>
        </w:rPr>
        <w:t xml:space="preserve"> et al. 2012)</w:t>
      </w:r>
      <w:r w:rsidRPr="00887395">
        <w:rPr>
          <w:rFonts w:ascii="Times New Roman" w:hAnsi="Times New Roman" w:cs="Times New Roman"/>
          <w:sz w:val="24"/>
          <w:szCs w:val="24"/>
        </w:rPr>
        <w:t xml:space="preserve">. CCS usually allows for a smooth transition away from fossil fuel economy since most of the technology for storage is already established. Through enhanced oil recovery (EOR), the technology allows for economic benefits, thus becoming low emission opinion and becoming low emission for industrialized </w:t>
      </w:r>
      <w:r w:rsidRPr="00887395">
        <w:rPr>
          <w:rFonts w:ascii="Times New Roman" w:hAnsi="Times New Roman" w:cs="Times New Roman"/>
          <w:sz w:val="24"/>
          <w:szCs w:val="24"/>
        </w:rPr>
        <w:lastRenderedPageBreak/>
        <w:t>countries such as China and India, whose use of fossil fuels has continued to increase exponentially</w:t>
      </w:r>
      <w:r w:rsidR="00D41045">
        <w:rPr>
          <w:rFonts w:ascii="Times New Roman" w:hAnsi="Times New Roman" w:cs="Times New Roman"/>
          <w:sz w:val="24"/>
          <w:szCs w:val="24"/>
        </w:rPr>
        <w:t xml:space="preserve"> (Zainab and Oboirien, 2020)</w:t>
      </w:r>
      <w:r w:rsidRPr="00887395">
        <w:rPr>
          <w:rFonts w:ascii="Times New Roman" w:hAnsi="Times New Roman" w:cs="Times New Roman"/>
          <w:sz w:val="24"/>
          <w:szCs w:val="24"/>
        </w:rPr>
        <w:t xml:space="preserve">. The CSS process has three essential steps; capture, transportation, and storage.  </w:t>
      </w:r>
    </w:p>
    <w:p w:rsidR="00757BDE" w:rsidRPr="00887395" w:rsidRDefault="00E40D9A"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The CCS process of capturing is achieved in different ways, but the main ways include pre-combustion, post-combustion, oxy-fuel, and chemical looping combustion (CLC). The post-combustion process involves the separation of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from piped gas by a chemical solution after the primary fuel combustion. The pre-combustion process involves transforming primary fuel to produce hydrogen; before the combustion process, the CO</w:t>
      </w:r>
      <w:r w:rsidRPr="00EC6E24">
        <w:rPr>
          <w:rFonts w:ascii="Times New Roman" w:hAnsi="Times New Roman" w:cs="Times New Roman"/>
          <w:sz w:val="24"/>
          <w:szCs w:val="24"/>
          <w:vertAlign w:val="subscript"/>
        </w:rPr>
        <w:t xml:space="preserve">2 </w:t>
      </w:r>
      <w:r w:rsidRPr="00887395">
        <w:rPr>
          <w:rFonts w:ascii="Times New Roman" w:hAnsi="Times New Roman" w:cs="Times New Roman"/>
          <w:sz w:val="24"/>
          <w:szCs w:val="24"/>
        </w:rPr>
        <w:t>is removed</w:t>
      </w:r>
      <w:sdt>
        <w:sdtPr>
          <w:rPr>
            <w:rFonts w:ascii="Times New Roman" w:hAnsi="Times New Roman" w:cs="Times New Roman"/>
            <w:sz w:val="24"/>
            <w:szCs w:val="24"/>
          </w:rPr>
          <w:id w:val="1484203689"/>
          <w:citation/>
        </w:sdtPr>
        <w:sdtEndPr/>
        <w:sdtContent>
          <w:r w:rsidR="00D41045">
            <w:rPr>
              <w:rFonts w:ascii="Times New Roman" w:hAnsi="Times New Roman" w:cs="Times New Roman"/>
              <w:sz w:val="24"/>
              <w:szCs w:val="24"/>
            </w:rPr>
            <w:fldChar w:fldCharType="begin"/>
          </w:r>
          <w:r w:rsidR="00D41045">
            <w:rPr>
              <w:rFonts w:ascii="Times New Roman" w:hAnsi="Times New Roman" w:cs="Times New Roman"/>
              <w:sz w:val="24"/>
              <w:szCs w:val="24"/>
            </w:rPr>
            <w:instrText xml:space="preserve"> CITATION Bui18 \l 1033 </w:instrText>
          </w:r>
          <w:r w:rsidR="00D41045">
            <w:rPr>
              <w:rFonts w:ascii="Times New Roman" w:hAnsi="Times New Roman" w:cs="Times New Roman"/>
              <w:sz w:val="24"/>
              <w:szCs w:val="24"/>
            </w:rPr>
            <w:fldChar w:fldCharType="separate"/>
          </w:r>
          <w:r w:rsidR="00007680">
            <w:rPr>
              <w:rFonts w:ascii="Times New Roman" w:hAnsi="Times New Roman" w:cs="Times New Roman"/>
              <w:noProof/>
              <w:sz w:val="24"/>
              <w:szCs w:val="24"/>
            </w:rPr>
            <w:t xml:space="preserve"> </w:t>
          </w:r>
          <w:r w:rsidR="00007680" w:rsidRPr="00007680">
            <w:rPr>
              <w:rFonts w:ascii="Times New Roman" w:hAnsi="Times New Roman" w:cs="Times New Roman"/>
              <w:noProof/>
              <w:sz w:val="24"/>
              <w:szCs w:val="24"/>
            </w:rPr>
            <w:t>(Bui, et al., 2018)</w:t>
          </w:r>
          <w:r w:rsidR="00D41045">
            <w:rPr>
              <w:rFonts w:ascii="Times New Roman" w:hAnsi="Times New Roman" w:cs="Times New Roman"/>
              <w:sz w:val="24"/>
              <w:szCs w:val="24"/>
            </w:rPr>
            <w:fldChar w:fldCharType="end"/>
          </w:r>
        </w:sdtContent>
      </w:sdt>
      <w:r w:rsidRPr="00887395">
        <w:rPr>
          <w:rFonts w:ascii="Times New Roman" w:hAnsi="Times New Roman" w:cs="Times New Roman"/>
          <w:sz w:val="24"/>
          <w:szCs w:val="24"/>
        </w:rPr>
        <w:t>. The oxy-fuel combustion, which is the third process, involves burning fuel in an aerobic environment, resulting in the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-rich waste gas stream. The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released is captured, compressed, and made ready for transportation to the designated site (Bui et al., 2018). The CLC, on the other hand, is a fuel oxidation process with inherent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separation whereby the oxygen is provided to fuel through a solid metal carrier which is usually a metal oxide.  Figure </w:t>
      </w:r>
      <w:r w:rsidR="00063B6B">
        <w:rPr>
          <w:rFonts w:ascii="Times New Roman" w:hAnsi="Times New Roman" w:cs="Times New Roman"/>
          <w:sz w:val="24"/>
          <w:szCs w:val="24"/>
        </w:rPr>
        <w:t>3</w:t>
      </w:r>
      <w:r w:rsidRPr="00887395">
        <w:rPr>
          <w:rFonts w:ascii="Times New Roman" w:hAnsi="Times New Roman" w:cs="Times New Roman"/>
          <w:sz w:val="24"/>
          <w:szCs w:val="24"/>
        </w:rPr>
        <w:t xml:space="preserve"> provides an illustration of potential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sources which may deploy CCS and utilization or storage options for CO</w:t>
      </w:r>
      <w:r w:rsidRPr="00EC6E2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captured, </w:t>
      </w:r>
      <w:r w:rsidR="00314086">
        <w:rPr>
          <w:rFonts w:ascii="Times New Roman" w:hAnsi="Times New Roman" w:cs="Times New Roman"/>
          <w:sz w:val="24"/>
          <w:szCs w:val="24"/>
        </w:rPr>
        <w:t xml:space="preserve">and </w:t>
      </w:r>
      <w:r w:rsidRPr="00887395">
        <w:rPr>
          <w:rFonts w:ascii="Times New Roman" w:hAnsi="Times New Roman" w:cs="Times New Roman"/>
          <w:sz w:val="24"/>
          <w:szCs w:val="24"/>
        </w:rPr>
        <w:t>how some of these technologies operate.</w:t>
      </w:r>
    </w:p>
    <w:p w:rsidR="00757BDE" w:rsidRPr="00887395" w:rsidRDefault="00757BDE" w:rsidP="00887395">
      <w:pPr>
        <w:spacing w:after="0" w:line="480" w:lineRule="auto"/>
        <w:rPr>
          <w:rFonts w:ascii="Times New Roman" w:hAnsi="Times New Roman" w:cs="Times New Roman"/>
          <w:b/>
          <w:sz w:val="24"/>
          <w:szCs w:val="24"/>
        </w:rPr>
      </w:pPr>
      <w:r w:rsidRPr="00887395">
        <w:rPr>
          <w:rFonts w:ascii="Times New Roman" w:hAnsi="Times New Roman" w:cs="Times New Roman"/>
          <w:noProof/>
          <w:sz w:val="24"/>
          <w:szCs w:val="24"/>
        </w:rPr>
        <w:lastRenderedPageBreak/>
        <w:drawing>
          <wp:inline distT="0" distB="0" distL="0" distR="0" wp14:anchorId="4DBC5FC6" wp14:editId="4EB30852">
            <wp:extent cx="5638800" cy="4010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8800" cy="4010025"/>
                    </a:xfrm>
                    <a:prstGeom prst="rect">
                      <a:avLst/>
                    </a:prstGeom>
                  </pic:spPr>
                </pic:pic>
              </a:graphicData>
            </a:graphic>
          </wp:inline>
        </w:drawing>
      </w:r>
    </w:p>
    <w:p w:rsidR="00757BDE" w:rsidRPr="00AD0939" w:rsidRDefault="00757BDE" w:rsidP="00887395">
      <w:pPr>
        <w:spacing w:after="0" w:line="480" w:lineRule="auto"/>
        <w:rPr>
          <w:rFonts w:ascii="Times New Roman" w:hAnsi="Times New Roman" w:cs="Times New Roman"/>
          <w:b/>
          <w:sz w:val="24"/>
          <w:szCs w:val="24"/>
        </w:rPr>
      </w:pPr>
      <w:r w:rsidRPr="00887395">
        <w:rPr>
          <w:rFonts w:ascii="Times New Roman" w:hAnsi="Times New Roman" w:cs="Times New Roman"/>
          <w:b/>
          <w:sz w:val="24"/>
          <w:szCs w:val="24"/>
        </w:rPr>
        <w:t xml:space="preserve"> </w:t>
      </w:r>
      <w:r w:rsidRPr="00AD0939">
        <w:rPr>
          <w:rFonts w:ascii="Times New Roman" w:hAnsi="Times New Roman" w:cs="Times New Roman"/>
          <w:b/>
          <w:sz w:val="24"/>
          <w:szCs w:val="24"/>
        </w:rPr>
        <w:t>Figure 3: CO2 Capture technologies</w:t>
      </w:r>
    </w:p>
    <w:p w:rsidR="00624B20" w:rsidRPr="00887395" w:rsidRDefault="00624B20"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CCS technologies have been touted by various organizations as being key to the realization of a comprehensive reduction in CO</w:t>
      </w:r>
      <w:r w:rsidRPr="00887395">
        <w:rPr>
          <w:rFonts w:ascii="Times New Roman" w:hAnsi="Times New Roman" w:cs="Times New Roman"/>
          <w:sz w:val="24"/>
          <w:szCs w:val="24"/>
          <w:vertAlign w:val="subscript"/>
        </w:rPr>
        <w:t xml:space="preserve">2 </w:t>
      </w:r>
      <w:r w:rsidRPr="00887395">
        <w:rPr>
          <w:rFonts w:ascii="Times New Roman" w:hAnsi="Times New Roman" w:cs="Times New Roman"/>
          <w:sz w:val="24"/>
          <w:szCs w:val="24"/>
        </w:rPr>
        <w:t>emissions. Many of these organizations believe that by 2050, energy-related CO</w:t>
      </w:r>
      <w:r w:rsidRPr="00887395">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emissions will have been halved globally</w:t>
      </w:r>
      <w:sdt>
        <w:sdtPr>
          <w:rPr>
            <w:rFonts w:ascii="Times New Roman" w:hAnsi="Times New Roman" w:cs="Times New Roman"/>
            <w:sz w:val="24"/>
            <w:szCs w:val="24"/>
          </w:rPr>
          <w:id w:val="-443455943"/>
          <w:citation/>
        </w:sdtPr>
        <w:sdtEndPr/>
        <w:sdtContent>
          <w:r w:rsidR="00D41045">
            <w:rPr>
              <w:rFonts w:ascii="Times New Roman" w:hAnsi="Times New Roman" w:cs="Times New Roman"/>
              <w:sz w:val="24"/>
              <w:szCs w:val="24"/>
            </w:rPr>
            <w:fldChar w:fldCharType="begin"/>
          </w:r>
          <w:r w:rsidR="00D41045">
            <w:rPr>
              <w:rFonts w:ascii="Times New Roman" w:hAnsi="Times New Roman" w:cs="Times New Roman"/>
              <w:sz w:val="24"/>
              <w:szCs w:val="24"/>
            </w:rPr>
            <w:instrText xml:space="preserve"> CITATION Tho14 \l 1033 </w:instrText>
          </w:r>
          <w:r w:rsidR="00D41045">
            <w:rPr>
              <w:rFonts w:ascii="Times New Roman" w:hAnsi="Times New Roman" w:cs="Times New Roman"/>
              <w:sz w:val="24"/>
              <w:szCs w:val="24"/>
            </w:rPr>
            <w:fldChar w:fldCharType="separate"/>
          </w:r>
          <w:r w:rsidR="00007680">
            <w:rPr>
              <w:rFonts w:ascii="Times New Roman" w:hAnsi="Times New Roman" w:cs="Times New Roman"/>
              <w:noProof/>
              <w:sz w:val="24"/>
              <w:szCs w:val="24"/>
            </w:rPr>
            <w:t xml:space="preserve"> </w:t>
          </w:r>
          <w:r w:rsidR="00007680" w:rsidRPr="00007680">
            <w:rPr>
              <w:rFonts w:ascii="Times New Roman" w:hAnsi="Times New Roman" w:cs="Times New Roman"/>
              <w:noProof/>
              <w:sz w:val="24"/>
              <w:szCs w:val="24"/>
            </w:rPr>
            <w:t>(Thompson, 2014)</w:t>
          </w:r>
          <w:r w:rsidR="00D41045">
            <w:rPr>
              <w:rFonts w:ascii="Times New Roman" w:hAnsi="Times New Roman" w:cs="Times New Roman"/>
              <w:sz w:val="24"/>
              <w:szCs w:val="24"/>
            </w:rPr>
            <w:fldChar w:fldCharType="end"/>
          </w:r>
        </w:sdtContent>
      </w:sdt>
      <w:r w:rsidR="00063B6B">
        <w:rPr>
          <w:rFonts w:ascii="Times New Roman" w:hAnsi="Times New Roman" w:cs="Times New Roman"/>
          <w:sz w:val="24"/>
          <w:szCs w:val="24"/>
        </w:rPr>
        <w:t>. The figure 4</w:t>
      </w:r>
      <w:r w:rsidRPr="00887395">
        <w:rPr>
          <w:rFonts w:ascii="Times New Roman" w:hAnsi="Times New Roman" w:cs="Times New Roman"/>
          <w:sz w:val="24"/>
          <w:szCs w:val="24"/>
        </w:rPr>
        <w:t xml:space="preserve"> shows an illustration of the International Energy Agency’s Blue Map Scenario of how the halving goal will be achieved by 2050 through a least-cost means. </w:t>
      </w:r>
    </w:p>
    <w:p w:rsidR="00E728DC" w:rsidRPr="00887395" w:rsidRDefault="00E728DC"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44836459" wp14:editId="7FAD958D">
            <wp:extent cx="4886325" cy="2390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6325" cy="2390775"/>
                    </a:xfrm>
                    <a:prstGeom prst="rect">
                      <a:avLst/>
                    </a:prstGeom>
                  </pic:spPr>
                </pic:pic>
              </a:graphicData>
            </a:graphic>
          </wp:inline>
        </w:drawing>
      </w:r>
    </w:p>
    <w:p w:rsidR="00E728DC" w:rsidRPr="00887395" w:rsidRDefault="00E728DC" w:rsidP="00887395">
      <w:pPr>
        <w:spacing w:after="0" w:line="480" w:lineRule="auto"/>
        <w:rPr>
          <w:rFonts w:ascii="Times New Roman" w:hAnsi="Times New Roman" w:cs="Times New Roman"/>
          <w:b/>
          <w:sz w:val="24"/>
          <w:szCs w:val="24"/>
        </w:rPr>
      </w:pPr>
      <w:r w:rsidRPr="00887395">
        <w:rPr>
          <w:rFonts w:ascii="Times New Roman" w:hAnsi="Times New Roman" w:cs="Times New Roman"/>
          <w:b/>
          <w:sz w:val="24"/>
          <w:szCs w:val="24"/>
        </w:rPr>
        <w:t xml:space="preserve">Figure </w:t>
      </w:r>
      <w:r w:rsidR="003277F7">
        <w:rPr>
          <w:rFonts w:ascii="Times New Roman" w:hAnsi="Times New Roman" w:cs="Times New Roman"/>
          <w:b/>
          <w:sz w:val="24"/>
          <w:szCs w:val="24"/>
        </w:rPr>
        <w:t>4</w:t>
      </w:r>
      <w:r w:rsidRPr="00887395">
        <w:rPr>
          <w:rFonts w:ascii="Times New Roman" w:hAnsi="Times New Roman" w:cs="Times New Roman"/>
          <w:b/>
          <w:sz w:val="24"/>
          <w:szCs w:val="24"/>
        </w:rPr>
        <w:t>: IEA BLUE map scenario</w:t>
      </w:r>
    </w:p>
    <w:p w:rsidR="0028147E" w:rsidRPr="0028147E" w:rsidRDefault="0028147E" w:rsidP="00CF5F71">
      <w:pPr>
        <w:spacing w:after="0" w:line="480" w:lineRule="auto"/>
        <w:ind w:firstLine="72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Besides the capturing process, there is the transportation aspect of the CCS. To a great extent, the technological infrastructure for transporting CO</w:t>
      </w:r>
      <w:r w:rsidRPr="0028147E">
        <w:rPr>
          <w:rFonts w:ascii="Times New Roman" w:eastAsia="Times New Roman" w:hAnsi="Times New Roman" w:cs="Times New Roman"/>
          <w:color w:val="0E101A"/>
          <w:sz w:val="24"/>
          <w:szCs w:val="24"/>
          <w:vertAlign w:val="subscript"/>
        </w:rPr>
        <w:t xml:space="preserve">2 </w:t>
      </w:r>
      <w:r w:rsidRPr="0028147E">
        <w:rPr>
          <w:rFonts w:ascii="Times New Roman" w:eastAsia="Times New Roman" w:hAnsi="Times New Roman" w:cs="Times New Roman"/>
          <w:color w:val="0E101A"/>
          <w:sz w:val="24"/>
          <w:szCs w:val="24"/>
        </w:rPr>
        <w:t>is already in existence. Historically, oil companies have been transporting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to enhance oil recovery and transportation of natural gas</w:t>
      </w:r>
      <w:r w:rsidR="00732905">
        <w:rPr>
          <w:rFonts w:ascii="Times New Roman" w:eastAsia="Times New Roman" w:hAnsi="Times New Roman" w:cs="Times New Roman"/>
          <w:color w:val="0E101A"/>
          <w:sz w:val="24"/>
          <w:szCs w:val="24"/>
        </w:rPr>
        <w:t xml:space="preserve"> (Abdelaal et al., 2020)</w:t>
      </w:r>
      <w:r w:rsidRPr="0028147E">
        <w:rPr>
          <w:rFonts w:ascii="Times New Roman" w:eastAsia="Times New Roman" w:hAnsi="Times New Roman" w:cs="Times New Roman"/>
          <w:color w:val="0E101A"/>
          <w:sz w:val="24"/>
          <w:szCs w:val="24"/>
        </w:rPr>
        <w:t>. Thus, with the already existing extensive transportation network of pipelines, the transportation of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is always not an uphill task. Inasmuch as that is the case, the existing extensive transportation network can only support a considerable number of companies or organizations. CSS's large-scale deployment requires more pipeline infrastructure, even though it may also be conducted in tank wagons and ships</w:t>
      </w:r>
      <w:sdt>
        <w:sdtPr>
          <w:rPr>
            <w:rFonts w:ascii="Times New Roman" w:eastAsia="Times New Roman" w:hAnsi="Times New Roman" w:cs="Times New Roman"/>
            <w:color w:val="0E101A"/>
            <w:sz w:val="24"/>
            <w:szCs w:val="24"/>
          </w:rPr>
          <w:id w:val="-1034579379"/>
          <w:citation/>
        </w:sdtPr>
        <w:sdtEndPr/>
        <w:sdtContent>
          <w:r w:rsidR="00732905">
            <w:rPr>
              <w:rFonts w:ascii="Times New Roman" w:eastAsia="Times New Roman" w:hAnsi="Times New Roman" w:cs="Times New Roman"/>
              <w:color w:val="0E101A"/>
              <w:sz w:val="24"/>
              <w:szCs w:val="24"/>
            </w:rPr>
            <w:fldChar w:fldCharType="begin"/>
          </w:r>
          <w:r w:rsidR="00732905">
            <w:rPr>
              <w:rFonts w:ascii="Times New Roman" w:eastAsia="Times New Roman" w:hAnsi="Times New Roman" w:cs="Times New Roman"/>
              <w:color w:val="0E101A"/>
              <w:sz w:val="24"/>
              <w:szCs w:val="24"/>
            </w:rPr>
            <w:instrText xml:space="preserve"> CITATION Kel201 \l 1033 </w:instrText>
          </w:r>
          <w:r w:rsidR="00732905">
            <w:rPr>
              <w:rFonts w:ascii="Times New Roman" w:eastAsia="Times New Roman" w:hAnsi="Times New Roman" w:cs="Times New Roman"/>
              <w:color w:val="0E101A"/>
              <w:sz w:val="24"/>
              <w:szCs w:val="24"/>
            </w:rPr>
            <w:fldChar w:fldCharType="separate"/>
          </w:r>
          <w:r w:rsidR="00007680">
            <w:rPr>
              <w:rFonts w:ascii="Times New Roman" w:eastAsia="Times New Roman" w:hAnsi="Times New Roman" w:cs="Times New Roman"/>
              <w:noProof/>
              <w:color w:val="0E101A"/>
              <w:sz w:val="24"/>
              <w:szCs w:val="24"/>
            </w:rPr>
            <w:t xml:space="preserve"> </w:t>
          </w:r>
          <w:r w:rsidR="00007680" w:rsidRPr="00007680">
            <w:rPr>
              <w:rFonts w:ascii="Times New Roman" w:eastAsia="Times New Roman" w:hAnsi="Times New Roman" w:cs="Times New Roman"/>
              <w:noProof/>
              <w:color w:val="0E101A"/>
              <w:sz w:val="24"/>
              <w:szCs w:val="24"/>
            </w:rPr>
            <w:t>(Kelsall, 2020)</w:t>
          </w:r>
          <w:r w:rsidR="00732905">
            <w:rPr>
              <w:rFonts w:ascii="Times New Roman" w:eastAsia="Times New Roman" w:hAnsi="Times New Roman" w:cs="Times New Roman"/>
              <w:color w:val="0E101A"/>
              <w:sz w:val="24"/>
              <w:szCs w:val="24"/>
            </w:rPr>
            <w:fldChar w:fldCharType="end"/>
          </w:r>
        </w:sdtContent>
      </w:sdt>
      <w:r w:rsidRPr="0028147E">
        <w:rPr>
          <w:rFonts w:ascii="Times New Roman" w:eastAsia="Times New Roman" w:hAnsi="Times New Roman" w:cs="Times New Roman"/>
          <w:color w:val="0E101A"/>
          <w:sz w:val="24"/>
          <w:szCs w:val="24"/>
        </w:rPr>
        <w:t>. The cost of transportation is usually dictated by quantity, distances, and geographical conditions. Compared to the capture cost, transportation costs are less though it might be expensive for companies that do not possess the CSS transportation infrastructure. </w:t>
      </w:r>
    </w:p>
    <w:p w:rsidR="0028147E" w:rsidRPr="0028147E" w:rsidRDefault="0028147E" w:rsidP="00CF5F71">
      <w:pPr>
        <w:spacing w:after="0" w:line="480" w:lineRule="auto"/>
        <w:ind w:firstLine="36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CSS's third technology process involves safely storing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in deep geological formations for many years, even a century</w:t>
      </w:r>
      <w:sdt>
        <w:sdtPr>
          <w:rPr>
            <w:rFonts w:ascii="Times New Roman" w:eastAsia="Times New Roman" w:hAnsi="Times New Roman" w:cs="Times New Roman"/>
            <w:color w:val="0E101A"/>
            <w:sz w:val="24"/>
            <w:szCs w:val="24"/>
          </w:rPr>
          <w:id w:val="1265730774"/>
          <w:citation/>
        </w:sdtPr>
        <w:sdtEndPr/>
        <w:sdtContent>
          <w:r w:rsidR="00732905">
            <w:rPr>
              <w:rFonts w:ascii="Times New Roman" w:eastAsia="Times New Roman" w:hAnsi="Times New Roman" w:cs="Times New Roman"/>
              <w:color w:val="0E101A"/>
              <w:sz w:val="24"/>
              <w:szCs w:val="24"/>
            </w:rPr>
            <w:fldChar w:fldCharType="begin"/>
          </w:r>
          <w:r w:rsidR="00732905">
            <w:rPr>
              <w:rFonts w:ascii="Times New Roman" w:eastAsia="Times New Roman" w:hAnsi="Times New Roman" w:cs="Times New Roman"/>
              <w:color w:val="0E101A"/>
              <w:sz w:val="24"/>
              <w:szCs w:val="24"/>
            </w:rPr>
            <w:instrText xml:space="preserve"> CITATION Kel201 \l 1033 </w:instrText>
          </w:r>
          <w:r w:rsidR="00732905">
            <w:rPr>
              <w:rFonts w:ascii="Times New Roman" w:eastAsia="Times New Roman" w:hAnsi="Times New Roman" w:cs="Times New Roman"/>
              <w:color w:val="0E101A"/>
              <w:sz w:val="24"/>
              <w:szCs w:val="24"/>
            </w:rPr>
            <w:fldChar w:fldCharType="separate"/>
          </w:r>
          <w:r w:rsidR="00007680">
            <w:rPr>
              <w:rFonts w:ascii="Times New Roman" w:eastAsia="Times New Roman" w:hAnsi="Times New Roman" w:cs="Times New Roman"/>
              <w:noProof/>
              <w:color w:val="0E101A"/>
              <w:sz w:val="24"/>
              <w:szCs w:val="24"/>
            </w:rPr>
            <w:t xml:space="preserve"> </w:t>
          </w:r>
          <w:r w:rsidR="00007680" w:rsidRPr="00007680">
            <w:rPr>
              <w:rFonts w:ascii="Times New Roman" w:eastAsia="Times New Roman" w:hAnsi="Times New Roman" w:cs="Times New Roman"/>
              <w:noProof/>
              <w:color w:val="0E101A"/>
              <w:sz w:val="24"/>
              <w:szCs w:val="24"/>
            </w:rPr>
            <w:t>(Kelsall, 2020)</w:t>
          </w:r>
          <w:r w:rsidR="00732905">
            <w:rPr>
              <w:rFonts w:ascii="Times New Roman" w:eastAsia="Times New Roman" w:hAnsi="Times New Roman" w:cs="Times New Roman"/>
              <w:color w:val="0E101A"/>
              <w:sz w:val="24"/>
              <w:szCs w:val="24"/>
            </w:rPr>
            <w:fldChar w:fldCharType="end"/>
          </w:r>
        </w:sdtContent>
      </w:sdt>
      <w:r w:rsidRPr="0028147E">
        <w:rPr>
          <w:rFonts w:ascii="Times New Roman" w:eastAsia="Times New Roman" w:hAnsi="Times New Roman" w:cs="Times New Roman"/>
          <w:color w:val="0E101A"/>
          <w:sz w:val="24"/>
          <w:szCs w:val="24"/>
        </w:rPr>
        <w:t>. The appropriate land for storing the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may include:</w:t>
      </w:r>
    </w:p>
    <w:p w:rsidR="0028147E" w:rsidRPr="0028147E" w:rsidRDefault="0028147E" w:rsidP="00887395">
      <w:pPr>
        <w:numPr>
          <w:ilvl w:val="0"/>
          <w:numId w:val="1"/>
        </w:numPr>
        <w:spacing w:after="0" w:line="480" w:lineRule="auto"/>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Depleted oil and gas reservoirs.</w:t>
      </w:r>
    </w:p>
    <w:p w:rsidR="0028147E" w:rsidRPr="0028147E" w:rsidRDefault="0028147E" w:rsidP="00887395">
      <w:pPr>
        <w:numPr>
          <w:ilvl w:val="0"/>
          <w:numId w:val="1"/>
        </w:numPr>
        <w:spacing w:after="0" w:line="480" w:lineRule="auto"/>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lastRenderedPageBreak/>
        <w:t>Deep saline aquifers.</w:t>
      </w:r>
    </w:p>
    <w:p w:rsidR="0028147E" w:rsidRPr="0028147E" w:rsidRDefault="0028147E" w:rsidP="00887395">
      <w:pPr>
        <w:numPr>
          <w:ilvl w:val="0"/>
          <w:numId w:val="1"/>
        </w:numPr>
        <w:spacing w:after="0" w:line="480" w:lineRule="auto"/>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Seabed.</w:t>
      </w:r>
    </w:p>
    <w:p w:rsidR="0028147E" w:rsidRPr="0028147E" w:rsidRDefault="0028147E" w:rsidP="00887395">
      <w:pPr>
        <w:numPr>
          <w:ilvl w:val="0"/>
          <w:numId w:val="1"/>
        </w:numPr>
        <w:spacing w:after="0" w:line="480" w:lineRule="auto"/>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Un-minable coal seams.</w:t>
      </w:r>
    </w:p>
    <w:p w:rsidR="0028147E" w:rsidRPr="0028147E" w:rsidRDefault="0028147E" w:rsidP="00CF5F71">
      <w:pPr>
        <w:spacing w:after="0" w:line="480" w:lineRule="auto"/>
        <w:ind w:firstLine="36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Studies have suggested that the saline aquifers hold the largest potential capacity for storage. For the saline aquifers, the storing process includes injecting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deep underground into the sandstone layers where the gas is contained by the natural pressure of the impermeable non-porous cap rock layers above</w:t>
      </w:r>
      <w:sdt>
        <w:sdtPr>
          <w:rPr>
            <w:rFonts w:ascii="Times New Roman" w:eastAsia="Times New Roman" w:hAnsi="Times New Roman" w:cs="Times New Roman"/>
            <w:color w:val="0E101A"/>
            <w:sz w:val="24"/>
            <w:szCs w:val="24"/>
          </w:rPr>
          <w:id w:val="-2080040625"/>
          <w:citation/>
        </w:sdtPr>
        <w:sdtEndPr/>
        <w:sdtContent>
          <w:r w:rsidR="00732905">
            <w:rPr>
              <w:rFonts w:ascii="Times New Roman" w:eastAsia="Times New Roman" w:hAnsi="Times New Roman" w:cs="Times New Roman"/>
              <w:color w:val="0E101A"/>
              <w:sz w:val="24"/>
              <w:szCs w:val="24"/>
            </w:rPr>
            <w:fldChar w:fldCharType="begin"/>
          </w:r>
          <w:r w:rsidR="00732905">
            <w:rPr>
              <w:rFonts w:ascii="Times New Roman" w:eastAsia="Times New Roman" w:hAnsi="Times New Roman" w:cs="Times New Roman"/>
              <w:color w:val="0E101A"/>
              <w:sz w:val="24"/>
              <w:szCs w:val="24"/>
            </w:rPr>
            <w:instrText xml:space="preserve"> CITATION Bac15 \l 1033 </w:instrText>
          </w:r>
          <w:r w:rsidR="00732905">
            <w:rPr>
              <w:rFonts w:ascii="Times New Roman" w:eastAsia="Times New Roman" w:hAnsi="Times New Roman" w:cs="Times New Roman"/>
              <w:color w:val="0E101A"/>
              <w:sz w:val="24"/>
              <w:szCs w:val="24"/>
            </w:rPr>
            <w:fldChar w:fldCharType="separate"/>
          </w:r>
          <w:r w:rsidR="00007680">
            <w:rPr>
              <w:rFonts w:ascii="Times New Roman" w:eastAsia="Times New Roman" w:hAnsi="Times New Roman" w:cs="Times New Roman"/>
              <w:noProof/>
              <w:color w:val="0E101A"/>
              <w:sz w:val="24"/>
              <w:szCs w:val="24"/>
            </w:rPr>
            <w:t xml:space="preserve"> </w:t>
          </w:r>
          <w:r w:rsidR="00007680" w:rsidRPr="00007680">
            <w:rPr>
              <w:rFonts w:ascii="Times New Roman" w:eastAsia="Times New Roman" w:hAnsi="Times New Roman" w:cs="Times New Roman"/>
              <w:noProof/>
              <w:color w:val="0E101A"/>
              <w:sz w:val="24"/>
              <w:szCs w:val="24"/>
            </w:rPr>
            <w:t>(Bachu, 2015)</w:t>
          </w:r>
          <w:r w:rsidR="00732905">
            <w:rPr>
              <w:rFonts w:ascii="Times New Roman" w:eastAsia="Times New Roman" w:hAnsi="Times New Roman" w:cs="Times New Roman"/>
              <w:color w:val="0E101A"/>
              <w:sz w:val="24"/>
              <w:szCs w:val="24"/>
            </w:rPr>
            <w:fldChar w:fldCharType="end"/>
          </w:r>
        </w:sdtContent>
      </w:sdt>
      <w:r w:rsidRPr="0028147E">
        <w:rPr>
          <w:rFonts w:ascii="Times New Roman" w:eastAsia="Times New Roman" w:hAnsi="Times New Roman" w:cs="Times New Roman"/>
          <w:color w:val="0E101A"/>
          <w:sz w:val="24"/>
          <w:szCs w:val="24"/>
        </w:rPr>
        <w:t>. In recent years, the reliability and safety of the storing process led to the emergence of key issues. Another issue that has emerged is the uneven distribution of these storage sites. Inasmuch as these issues are yet to be followed up, there is a great deal of uncertainty on how future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will be disposed of. </w:t>
      </w:r>
    </w:p>
    <w:p w:rsidR="0028147E" w:rsidRPr="0028147E" w:rsidRDefault="0028147E" w:rsidP="00887395">
      <w:pPr>
        <w:spacing w:after="0" w:line="480" w:lineRule="auto"/>
        <w:rPr>
          <w:rFonts w:ascii="Times New Roman" w:eastAsia="Times New Roman" w:hAnsi="Times New Roman" w:cs="Times New Roman"/>
          <w:b/>
          <w:color w:val="0E101A"/>
          <w:sz w:val="24"/>
          <w:szCs w:val="24"/>
        </w:rPr>
      </w:pPr>
      <w:r w:rsidRPr="0028147E">
        <w:rPr>
          <w:rFonts w:ascii="Times New Roman" w:eastAsia="Times New Roman" w:hAnsi="Times New Roman" w:cs="Times New Roman"/>
          <w:b/>
          <w:color w:val="0E101A"/>
          <w:sz w:val="24"/>
          <w:szCs w:val="24"/>
        </w:rPr>
        <w:t>Challenges and barriers to the development and deployment of CCS</w:t>
      </w:r>
    </w:p>
    <w:p w:rsidR="0028147E" w:rsidRPr="0028147E" w:rsidRDefault="0028147E" w:rsidP="00CF5F71">
      <w:pPr>
        <w:spacing w:after="0" w:line="480" w:lineRule="auto"/>
        <w:ind w:firstLine="72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For CSS technology to achieve its intended goal of reducing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emissions, rapid and large-scale implementation is required. The technology to be used on a large-scale already exists, and so is the potential and knowledge of undertaking the process. The only barriers related to economic, scientific, technological, and political challenges may hinder the widespread implementation of CSS. </w:t>
      </w:r>
    </w:p>
    <w:p w:rsidR="0028147E" w:rsidRPr="0028147E" w:rsidRDefault="0028147E" w:rsidP="00CF5F71">
      <w:pPr>
        <w:spacing w:after="0" w:line="480" w:lineRule="auto"/>
        <w:ind w:firstLine="72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Inasmuch as the CCS technology has been existence for quite some time, the continued advancement in technology and increased land scarcity due to population growth may soon require CSS upgrade. The upgrade may result in additional capital costs. Also, the growing population will increase demand for energy and other products whose manufacturing results in the production of CO</w:t>
      </w:r>
      <w:r w:rsidRPr="0028147E">
        <w:rPr>
          <w:rFonts w:ascii="Times New Roman" w:eastAsia="Times New Roman" w:hAnsi="Times New Roman" w:cs="Times New Roman"/>
          <w:color w:val="0E101A"/>
          <w:sz w:val="24"/>
          <w:szCs w:val="24"/>
          <w:vertAlign w:val="subscript"/>
        </w:rPr>
        <w:t>2</w:t>
      </w:r>
      <w:sdt>
        <w:sdtPr>
          <w:rPr>
            <w:rFonts w:ascii="Times New Roman" w:eastAsia="Times New Roman" w:hAnsi="Times New Roman" w:cs="Times New Roman"/>
            <w:color w:val="0E101A"/>
            <w:sz w:val="24"/>
            <w:szCs w:val="24"/>
            <w:vertAlign w:val="subscript"/>
          </w:rPr>
          <w:id w:val="1512558236"/>
          <w:citation/>
        </w:sdtPr>
        <w:sdtEndPr/>
        <w:sdtContent>
          <w:r w:rsidR="00732905">
            <w:rPr>
              <w:rFonts w:ascii="Times New Roman" w:eastAsia="Times New Roman" w:hAnsi="Times New Roman" w:cs="Times New Roman"/>
              <w:color w:val="0E101A"/>
              <w:sz w:val="24"/>
              <w:szCs w:val="24"/>
              <w:vertAlign w:val="subscript"/>
            </w:rPr>
            <w:fldChar w:fldCharType="begin"/>
          </w:r>
          <w:r w:rsidR="00732905">
            <w:rPr>
              <w:rFonts w:ascii="Times New Roman" w:eastAsia="Times New Roman" w:hAnsi="Times New Roman" w:cs="Times New Roman"/>
              <w:color w:val="0E101A"/>
              <w:sz w:val="24"/>
              <w:szCs w:val="24"/>
              <w:vertAlign w:val="subscript"/>
            </w:rPr>
            <w:instrText xml:space="preserve"> CITATION Kel201 \l 1033 </w:instrText>
          </w:r>
          <w:r w:rsidR="00732905">
            <w:rPr>
              <w:rFonts w:ascii="Times New Roman" w:eastAsia="Times New Roman" w:hAnsi="Times New Roman" w:cs="Times New Roman"/>
              <w:color w:val="0E101A"/>
              <w:sz w:val="24"/>
              <w:szCs w:val="24"/>
              <w:vertAlign w:val="subscript"/>
            </w:rPr>
            <w:fldChar w:fldCharType="separate"/>
          </w:r>
          <w:r w:rsidR="00007680">
            <w:rPr>
              <w:rFonts w:ascii="Times New Roman" w:eastAsia="Times New Roman" w:hAnsi="Times New Roman" w:cs="Times New Roman"/>
              <w:noProof/>
              <w:color w:val="0E101A"/>
              <w:sz w:val="24"/>
              <w:szCs w:val="24"/>
              <w:vertAlign w:val="subscript"/>
            </w:rPr>
            <w:t xml:space="preserve"> </w:t>
          </w:r>
          <w:r w:rsidR="00007680" w:rsidRPr="00007680">
            <w:rPr>
              <w:rFonts w:ascii="Times New Roman" w:eastAsia="Times New Roman" w:hAnsi="Times New Roman" w:cs="Times New Roman"/>
              <w:noProof/>
              <w:color w:val="0E101A"/>
              <w:sz w:val="24"/>
              <w:szCs w:val="24"/>
            </w:rPr>
            <w:t>(Kelsall, 2020)</w:t>
          </w:r>
          <w:r w:rsidR="00732905">
            <w:rPr>
              <w:rFonts w:ascii="Times New Roman" w:eastAsia="Times New Roman" w:hAnsi="Times New Roman" w:cs="Times New Roman"/>
              <w:color w:val="0E101A"/>
              <w:sz w:val="24"/>
              <w:szCs w:val="24"/>
              <w:vertAlign w:val="subscript"/>
            </w:rPr>
            <w:fldChar w:fldCharType="end"/>
          </w:r>
        </w:sdtContent>
      </w:sdt>
      <w:r w:rsidRPr="0028147E">
        <w:rPr>
          <w:rFonts w:ascii="Times New Roman" w:eastAsia="Times New Roman" w:hAnsi="Times New Roman" w:cs="Times New Roman"/>
          <w:color w:val="0E101A"/>
          <w:sz w:val="24"/>
          <w:szCs w:val="24"/>
        </w:rPr>
        <w:t>. Increased demand means increased production and increased release of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Therefore, companies will be expected to upgrade their systems to cater to increased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production. Transportation costs will increase since funds will be needed </w:t>
      </w:r>
      <w:r w:rsidRPr="0028147E">
        <w:rPr>
          <w:rFonts w:ascii="Times New Roman" w:eastAsia="Times New Roman" w:hAnsi="Times New Roman" w:cs="Times New Roman"/>
          <w:color w:val="0E101A"/>
          <w:sz w:val="24"/>
          <w:szCs w:val="24"/>
        </w:rPr>
        <w:lastRenderedPageBreak/>
        <w:t>to construct extra pipelines, ships, or tanks, and costs due to lost efficiency will also be incurred since the power plants will have to use additional energy to capture CO2. It might be expected that since the world is advanced today, deploying CSS on a large-scale should not be a problem, but it is a problem since the technology has not yet been commercialized (Wilberforce</w:t>
      </w:r>
      <w:r w:rsidR="00887395" w:rsidRPr="00887395">
        <w:rPr>
          <w:rFonts w:ascii="Times New Roman" w:eastAsia="Times New Roman" w:hAnsi="Times New Roman" w:cs="Times New Roman"/>
          <w:color w:val="0E101A"/>
          <w:sz w:val="24"/>
          <w:szCs w:val="24"/>
        </w:rPr>
        <w:t xml:space="preserve"> et al., </w:t>
      </w:r>
      <w:r w:rsidRPr="0028147E">
        <w:rPr>
          <w:rFonts w:ascii="Times New Roman" w:eastAsia="Times New Roman" w:hAnsi="Times New Roman" w:cs="Times New Roman"/>
          <w:color w:val="0E101A"/>
          <w:sz w:val="24"/>
          <w:szCs w:val="24"/>
        </w:rPr>
        <w:t>2019). Thus, with existing sources of renewable energy, the large cost associated with running CCS will always scare investors or even companies. Therefore, when and how economically competitive CCS may be compared to the other strategies of reducing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emission will be key to get more investors to believe in the efficiency and effectiveness of using CCS. Probably cost reduction, especially for the capture step, may make the investors change their minds. Policies and politics also impact the deployment of CCS. The scale of investment is determined by political bargaining rather than the relative costs; thus, this may determine which degree the CCS can be deployed (Johnson</w:t>
      </w:r>
      <w:r w:rsidR="00887395" w:rsidRPr="00887395">
        <w:rPr>
          <w:rFonts w:ascii="Times New Roman" w:eastAsia="Times New Roman" w:hAnsi="Times New Roman" w:cs="Times New Roman"/>
          <w:color w:val="0E101A"/>
          <w:sz w:val="24"/>
          <w:szCs w:val="24"/>
        </w:rPr>
        <w:t xml:space="preserve"> et al., </w:t>
      </w:r>
      <w:r w:rsidRPr="0028147E">
        <w:rPr>
          <w:rFonts w:ascii="Times New Roman" w:eastAsia="Times New Roman" w:hAnsi="Times New Roman" w:cs="Times New Roman"/>
          <w:color w:val="0E101A"/>
          <w:sz w:val="24"/>
          <w:szCs w:val="24"/>
        </w:rPr>
        <w:t>2014). Besides the political challenge, social acceptability and legal and regulatory frameworks also hinder the large-scale implementation of CSS. </w:t>
      </w:r>
    </w:p>
    <w:p w:rsidR="0028147E" w:rsidRPr="0028147E" w:rsidRDefault="0028147E" w:rsidP="00CF5F71">
      <w:pPr>
        <w:spacing w:after="0" w:line="480" w:lineRule="auto"/>
        <w:ind w:firstLine="72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Social acceptability relates to the amount of knowledge that the public has about CSS. Scientists and engineers may be well informed about the CCS and even be confident about the impact that this technology will have on the environment, but if the public does not about then, its acceptance may be challenged. Without much knowledge about the technology, it is extremely difficult for the lay public to accept it, and without public approval, any major projects are highly unlikely to move forward</w:t>
      </w:r>
      <w:r w:rsidR="00732905">
        <w:rPr>
          <w:rFonts w:ascii="Times New Roman" w:eastAsia="Times New Roman" w:hAnsi="Times New Roman" w:cs="Times New Roman"/>
          <w:color w:val="0E101A"/>
          <w:sz w:val="24"/>
          <w:szCs w:val="24"/>
        </w:rPr>
        <w:t xml:space="preserve"> </w:t>
      </w:r>
      <w:r w:rsidR="00732905" w:rsidRPr="0028147E">
        <w:rPr>
          <w:rFonts w:ascii="Times New Roman" w:eastAsia="Times New Roman" w:hAnsi="Times New Roman" w:cs="Times New Roman"/>
          <w:color w:val="0E101A"/>
          <w:sz w:val="24"/>
          <w:szCs w:val="24"/>
        </w:rPr>
        <w:t>(Wilberforce</w:t>
      </w:r>
      <w:r w:rsidR="00732905" w:rsidRPr="00887395">
        <w:rPr>
          <w:rFonts w:ascii="Times New Roman" w:eastAsia="Times New Roman" w:hAnsi="Times New Roman" w:cs="Times New Roman"/>
          <w:color w:val="0E101A"/>
          <w:sz w:val="24"/>
          <w:szCs w:val="24"/>
        </w:rPr>
        <w:t xml:space="preserve"> et al., </w:t>
      </w:r>
      <w:r w:rsidR="00732905" w:rsidRPr="0028147E">
        <w:rPr>
          <w:rFonts w:ascii="Times New Roman" w:eastAsia="Times New Roman" w:hAnsi="Times New Roman" w:cs="Times New Roman"/>
          <w:color w:val="0E101A"/>
          <w:sz w:val="24"/>
          <w:szCs w:val="24"/>
        </w:rPr>
        <w:t>2019)</w:t>
      </w:r>
      <w:r w:rsidRPr="0028147E">
        <w:rPr>
          <w:rFonts w:ascii="Times New Roman" w:eastAsia="Times New Roman" w:hAnsi="Times New Roman" w:cs="Times New Roman"/>
          <w:color w:val="0E101A"/>
          <w:sz w:val="24"/>
          <w:szCs w:val="24"/>
        </w:rPr>
        <w:t>. Thus the public must be included when analyzing the CSS and considering the factors that frame and shape their perception and acceptance. Dealing with the public is usually not an easy task, and thus why awareness is usually critical.  </w:t>
      </w:r>
    </w:p>
    <w:p w:rsidR="0028147E" w:rsidRPr="0028147E" w:rsidRDefault="0028147E" w:rsidP="00CF5F71">
      <w:pPr>
        <w:spacing w:after="0" w:line="480" w:lineRule="auto"/>
        <w:ind w:firstLine="72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lastRenderedPageBreak/>
        <w:t>The absence of comprehensive regulation, policy, and legislation also hinders the implementation of the CCS technology. Several legal issues may arise as pipelines and storage sites may span into unwanted territories</w:t>
      </w:r>
      <w:sdt>
        <w:sdtPr>
          <w:rPr>
            <w:rFonts w:ascii="Times New Roman" w:eastAsia="Times New Roman" w:hAnsi="Times New Roman" w:cs="Times New Roman"/>
            <w:color w:val="0E101A"/>
            <w:sz w:val="24"/>
            <w:szCs w:val="24"/>
          </w:rPr>
          <w:id w:val="-337310850"/>
          <w:citation/>
        </w:sdtPr>
        <w:sdtEndPr/>
        <w:sdtContent>
          <w:r w:rsidR="00732905">
            <w:rPr>
              <w:rFonts w:ascii="Times New Roman" w:eastAsia="Times New Roman" w:hAnsi="Times New Roman" w:cs="Times New Roman"/>
              <w:color w:val="0E101A"/>
              <w:sz w:val="24"/>
              <w:szCs w:val="24"/>
            </w:rPr>
            <w:fldChar w:fldCharType="begin"/>
          </w:r>
          <w:r w:rsidR="00732905">
            <w:rPr>
              <w:rFonts w:ascii="Times New Roman" w:eastAsia="Times New Roman" w:hAnsi="Times New Roman" w:cs="Times New Roman"/>
              <w:color w:val="0E101A"/>
              <w:sz w:val="24"/>
              <w:szCs w:val="24"/>
            </w:rPr>
            <w:instrText xml:space="preserve"> CITATION Kel201 \l 1033 </w:instrText>
          </w:r>
          <w:r w:rsidR="00732905">
            <w:rPr>
              <w:rFonts w:ascii="Times New Roman" w:eastAsia="Times New Roman" w:hAnsi="Times New Roman" w:cs="Times New Roman"/>
              <w:color w:val="0E101A"/>
              <w:sz w:val="24"/>
              <w:szCs w:val="24"/>
            </w:rPr>
            <w:fldChar w:fldCharType="separate"/>
          </w:r>
          <w:r w:rsidR="00007680">
            <w:rPr>
              <w:rFonts w:ascii="Times New Roman" w:eastAsia="Times New Roman" w:hAnsi="Times New Roman" w:cs="Times New Roman"/>
              <w:noProof/>
              <w:color w:val="0E101A"/>
              <w:sz w:val="24"/>
              <w:szCs w:val="24"/>
            </w:rPr>
            <w:t xml:space="preserve"> </w:t>
          </w:r>
          <w:r w:rsidR="00007680" w:rsidRPr="00007680">
            <w:rPr>
              <w:rFonts w:ascii="Times New Roman" w:eastAsia="Times New Roman" w:hAnsi="Times New Roman" w:cs="Times New Roman"/>
              <w:noProof/>
              <w:color w:val="0E101A"/>
              <w:sz w:val="24"/>
              <w:szCs w:val="24"/>
            </w:rPr>
            <w:t>(Kelsall, 2020)</w:t>
          </w:r>
          <w:r w:rsidR="00732905">
            <w:rPr>
              <w:rFonts w:ascii="Times New Roman" w:eastAsia="Times New Roman" w:hAnsi="Times New Roman" w:cs="Times New Roman"/>
              <w:color w:val="0E101A"/>
              <w:sz w:val="24"/>
              <w:szCs w:val="24"/>
            </w:rPr>
            <w:fldChar w:fldCharType="end"/>
          </w:r>
        </w:sdtContent>
      </w:sdt>
      <w:r w:rsidRPr="0028147E">
        <w:rPr>
          <w:rFonts w:ascii="Times New Roman" w:eastAsia="Times New Roman" w:hAnsi="Times New Roman" w:cs="Times New Roman"/>
          <w:color w:val="0E101A"/>
          <w:sz w:val="24"/>
          <w:szCs w:val="24"/>
        </w:rPr>
        <w:t>.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leakage from storage site or transported needs to have a strong legal and regulatory framework that would seek to address liability transfer and long-term monitoring issues. The making of these laws requires cooperation between the public and private sector and the international agencies, just like it is in the oil and gas industry. </w:t>
      </w:r>
    </w:p>
    <w:p w:rsidR="0028147E" w:rsidRPr="0028147E" w:rsidRDefault="0028147E" w:rsidP="00CF5F71">
      <w:pPr>
        <w:spacing w:after="0" w:line="480" w:lineRule="auto"/>
        <w:ind w:firstLine="72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The technological components of CCS already exist and can be used, but the problem is with the scientific and technological barriers. For instance, the various methods used in the capturing process have drawbacks and advantages that always need to be carefully evaluated to establish the most appropriate for a specific power plant</w:t>
      </w:r>
      <w:sdt>
        <w:sdtPr>
          <w:rPr>
            <w:rFonts w:ascii="Times New Roman" w:eastAsia="Times New Roman" w:hAnsi="Times New Roman" w:cs="Times New Roman"/>
            <w:color w:val="0E101A"/>
            <w:sz w:val="24"/>
            <w:szCs w:val="24"/>
          </w:rPr>
          <w:id w:val="-690836935"/>
          <w:citation/>
        </w:sdtPr>
        <w:sdtEndPr/>
        <w:sdtContent>
          <w:r w:rsidR="00732905">
            <w:rPr>
              <w:rFonts w:ascii="Times New Roman" w:eastAsia="Times New Roman" w:hAnsi="Times New Roman" w:cs="Times New Roman"/>
              <w:color w:val="0E101A"/>
              <w:sz w:val="24"/>
              <w:szCs w:val="24"/>
            </w:rPr>
            <w:fldChar w:fldCharType="begin"/>
          </w:r>
          <w:r w:rsidR="00732905">
            <w:rPr>
              <w:rFonts w:ascii="Times New Roman" w:eastAsia="Times New Roman" w:hAnsi="Times New Roman" w:cs="Times New Roman"/>
              <w:color w:val="0E101A"/>
              <w:sz w:val="24"/>
              <w:szCs w:val="24"/>
            </w:rPr>
            <w:instrText xml:space="preserve"> CITATION Kel201 \l 1033 </w:instrText>
          </w:r>
          <w:r w:rsidR="00732905">
            <w:rPr>
              <w:rFonts w:ascii="Times New Roman" w:eastAsia="Times New Roman" w:hAnsi="Times New Roman" w:cs="Times New Roman"/>
              <w:color w:val="0E101A"/>
              <w:sz w:val="24"/>
              <w:szCs w:val="24"/>
            </w:rPr>
            <w:fldChar w:fldCharType="separate"/>
          </w:r>
          <w:r w:rsidR="00007680">
            <w:rPr>
              <w:rFonts w:ascii="Times New Roman" w:eastAsia="Times New Roman" w:hAnsi="Times New Roman" w:cs="Times New Roman"/>
              <w:noProof/>
              <w:color w:val="0E101A"/>
              <w:sz w:val="24"/>
              <w:szCs w:val="24"/>
            </w:rPr>
            <w:t xml:space="preserve"> </w:t>
          </w:r>
          <w:r w:rsidR="00007680" w:rsidRPr="00007680">
            <w:rPr>
              <w:rFonts w:ascii="Times New Roman" w:eastAsia="Times New Roman" w:hAnsi="Times New Roman" w:cs="Times New Roman"/>
              <w:noProof/>
              <w:color w:val="0E101A"/>
              <w:sz w:val="24"/>
              <w:szCs w:val="24"/>
            </w:rPr>
            <w:t>(Kelsall, 2020)</w:t>
          </w:r>
          <w:r w:rsidR="00732905">
            <w:rPr>
              <w:rFonts w:ascii="Times New Roman" w:eastAsia="Times New Roman" w:hAnsi="Times New Roman" w:cs="Times New Roman"/>
              <w:color w:val="0E101A"/>
              <w:sz w:val="24"/>
              <w:szCs w:val="24"/>
            </w:rPr>
            <w:fldChar w:fldCharType="end"/>
          </w:r>
        </w:sdtContent>
      </w:sdt>
      <w:r w:rsidRPr="0028147E">
        <w:rPr>
          <w:rFonts w:ascii="Times New Roman" w:eastAsia="Times New Roman" w:hAnsi="Times New Roman" w:cs="Times New Roman"/>
          <w:color w:val="0E101A"/>
          <w:sz w:val="24"/>
          <w:szCs w:val="24"/>
        </w:rPr>
        <w:t>. As such, the negative impact capture technology has on the efficiency of a power plant, the feasibility, and potential of partial carbon capture application, and fitting new power plants to be carbon capture ready remain a significant challenge in CCS deployment. </w:t>
      </w:r>
    </w:p>
    <w:p w:rsidR="0028147E" w:rsidRDefault="0028147E" w:rsidP="00CF5F71">
      <w:pPr>
        <w:spacing w:after="0" w:line="480" w:lineRule="auto"/>
        <w:ind w:firstLine="72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The storage of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also encounters many political issues as far as storage sites' availability is concerned. Also, other aspects that need to be addressed are how the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will stay underground for hundreds and thousands of years without any leakages being experienced (Kelsall, 2020). Also, the environmental impacts that the storing might induce, for instance, to the geological formations. As such, based on these issues, it is arguably clear that the deployment of CCS on a large-scale may still be a dream. </w:t>
      </w:r>
    </w:p>
    <w:p w:rsidR="00CF5F71" w:rsidRPr="0028147E" w:rsidRDefault="00CF5F71" w:rsidP="00CF5F71">
      <w:pPr>
        <w:spacing w:after="0" w:line="480" w:lineRule="auto"/>
        <w:ind w:firstLine="720"/>
        <w:rPr>
          <w:rFonts w:ascii="Times New Roman" w:eastAsia="Times New Roman" w:hAnsi="Times New Roman" w:cs="Times New Roman"/>
          <w:color w:val="0E101A"/>
          <w:sz w:val="24"/>
          <w:szCs w:val="24"/>
        </w:rPr>
      </w:pPr>
    </w:p>
    <w:p w:rsidR="0028147E" w:rsidRPr="0028147E" w:rsidRDefault="00732905" w:rsidP="00CF5F71">
      <w:pPr>
        <w:spacing w:after="0" w:line="480" w:lineRule="auto"/>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CCS Technologies</w:t>
      </w:r>
    </w:p>
    <w:p w:rsidR="0028147E" w:rsidRPr="0028147E" w:rsidRDefault="0028147E" w:rsidP="00887395">
      <w:pPr>
        <w:spacing w:after="0" w:line="480" w:lineRule="auto"/>
        <w:rPr>
          <w:rFonts w:ascii="Times New Roman" w:eastAsia="Times New Roman" w:hAnsi="Times New Roman" w:cs="Times New Roman"/>
          <w:b/>
          <w:color w:val="0E101A"/>
          <w:sz w:val="24"/>
          <w:szCs w:val="24"/>
        </w:rPr>
      </w:pPr>
      <w:r w:rsidRPr="0028147E">
        <w:rPr>
          <w:rFonts w:ascii="Times New Roman" w:eastAsia="Times New Roman" w:hAnsi="Times New Roman" w:cs="Times New Roman"/>
          <w:b/>
          <w:color w:val="0E101A"/>
          <w:sz w:val="24"/>
          <w:szCs w:val="24"/>
        </w:rPr>
        <w:t>Post-Combustion Technology</w:t>
      </w:r>
    </w:p>
    <w:p w:rsidR="0028147E" w:rsidRPr="0028147E" w:rsidRDefault="0028147E" w:rsidP="00EC6E24">
      <w:pPr>
        <w:spacing w:after="0" w:line="480" w:lineRule="auto"/>
        <w:ind w:firstLine="720"/>
        <w:rPr>
          <w:rFonts w:ascii="Times New Roman" w:eastAsia="Times New Roman" w:hAnsi="Times New Roman" w:cs="Times New Roman"/>
          <w:b/>
          <w:color w:val="0E101A"/>
          <w:sz w:val="24"/>
          <w:szCs w:val="24"/>
        </w:rPr>
      </w:pPr>
      <w:r w:rsidRPr="0028147E">
        <w:rPr>
          <w:rFonts w:ascii="Times New Roman" w:eastAsia="Times New Roman" w:hAnsi="Times New Roman" w:cs="Times New Roman"/>
          <w:color w:val="0E101A"/>
          <w:sz w:val="24"/>
          <w:szCs w:val="24"/>
        </w:rPr>
        <w:lastRenderedPageBreak/>
        <w:t>This CCS technology involves capturing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from a stream of flue gas of a conventional energy source, for instance, pulverized coal (PC) power plant. The conventional power plants are based on the simple concept whereby energy is generated either by burning coal or fuel to release steam, which drives the turbines to generate electric power</w:t>
      </w:r>
      <w:r w:rsidR="006B4302">
        <w:rPr>
          <w:rFonts w:ascii="Times New Roman" w:eastAsia="Times New Roman" w:hAnsi="Times New Roman" w:cs="Times New Roman"/>
          <w:color w:val="0E101A"/>
          <w:sz w:val="24"/>
          <w:szCs w:val="24"/>
        </w:rPr>
        <w:t xml:space="preserve"> </w:t>
      </w:r>
      <w:r w:rsidR="006B4302" w:rsidRPr="0028147E">
        <w:rPr>
          <w:rFonts w:ascii="Times New Roman" w:eastAsia="Times New Roman" w:hAnsi="Times New Roman" w:cs="Times New Roman"/>
          <w:color w:val="0E101A"/>
          <w:sz w:val="24"/>
          <w:szCs w:val="24"/>
        </w:rPr>
        <w:t>(Delarue et al., 2014)</w:t>
      </w:r>
      <w:r w:rsidRPr="0028147E">
        <w:rPr>
          <w:rFonts w:ascii="Times New Roman" w:eastAsia="Times New Roman" w:hAnsi="Times New Roman" w:cs="Times New Roman"/>
          <w:color w:val="0E101A"/>
          <w:sz w:val="24"/>
          <w:szCs w:val="24"/>
        </w:rPr>
        <w:t>. For the case of coal-powered plants, several process variations are possible even though they are conventional subcritical or supercritical PC plants. </w:t>
      </w:r>
      <w:r w:rsidRPr="0028147E">
        <w:rPr>
          <w:rFonts w:ascii="Times New Roman" w:eastAsia="Times New Roman" w:hAnsi="Times New Roman" w:cs="Times New Roman"/>
          <w:b/>
          <w:color w:val="0E101A"/>
          <w:sz w:val="24"/>
          <w:szCs w:val="24"/>
        </w:rPr>
        <w:t> </w:t>
      </w:r>
    </w:p>
    <w:p w:rsidR="0028147E" w:rsidRPr="0028147E" w:rsidRDefault="0028147E" w:rsidP="00EC6E24">
      <w:pPr>
        <w:spacing w:after="0" w:line="480" w:lineRule="auto"/>
        <w:ind w:firstLine="720"/>
        <w:rPr>
          <w:rFonts w:ascii="Times New Roman" w:eastAsia="Times New Roman" w:hAnsi="Times New Roman" w:cs="Times New Roman"/>
          <w:color w:val="0E101A"/>
          <w:sz w:val="24"/>
          <w:szCs w:val="24"/>
        </w:rPr>
      </w:pPr>
      <w:r w:rsidRPr="0028147E">
        <w:rPr>
          <w:rFonts w:ascii="Times New Roman" w:eastAsia="Times New Roman" w:hAnsi="Times New Roman" w:cs="Times New Roman"/>
          <w:color w:val="0E101A"/>
          <w:sz w:val="24"/>
          <w:szCs w:val="24"/>
        </w:rPr>
        <w:t>The post-combustion separation technology is currently used in about a dozen facilities globally to produce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for commercial sale. Through the use of chemical absorption system technology that uses monoethanolamine</w:t>
      </w:r>
      <w:r w:rsidRPr="00887395">
        <w:rPr>
          <w:rFonts w:ascii="Times New Roman" w:eastAsia="Times New Roman" w:hAnsi="Times New Roman" w:cs="Times New Roman"/>
          <w:color w:val="0E101A"/>
          <w:sz w:val="24"/>
          <w:szCs w:val="24"/>
        </w:rPr>
        <w:t xml:space="preserve"> </w:t>
      </w:r>
      <w:r w:rsidRPr="0028147E">
        <w:rPr>
          <w:rFonts w:ascii="Times New Roman" w:eastAsia="Times New Roman" w:hAnsi="Times New Roman" w:cs="Times New Roman"/>
          <w:color w:val="0E101A"/>
          <w:sz w:val="24"/>
          <w:szCs w:val="24"/>
        </w:rPr>
        <w:t>(MEA) as the absorbent, production of CO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xml:space="preserve"> has always been made possible. In PC power plant, the amine system is added to the process following the flue gas desulfurizers (FGDs) prior to the flue gases going to the stack, as shown in figure </w:t>
      </w:r>
      <w:r w:rsidR="00063B6B">
        <w:rPr>
          <w:rFonts w:ascii="Times New Roman" w:eastAsia="Times New Roman" w:hAnsi="Times New Roman" w:cs="Times New Roman"/>
          <w:color w:val="0E101A"/>
          <w:sz w:val="24"/>
          <w:szCs w:val="24"/>
        </w:rPr>
        <w:t>5</w:t>
      </w:r>
      <w:r w:rsidRPr="0028147E">
        <w:rPr>
          <w:rFonts w:ascii="Times New Roman" w:eastAsia="Times New Roman" w:hAnsi="Times New Roman" w:cs="Times New Roman"/>
          <w:color w:val="0E101A"/>
          <w:sz w:val="24"/>
          <w:szCs w:val="24"/>
        </w:rPr>
        <w:t>. The plant balance remains the same, although necessary modifications can be done to the steam cycle to accommodate amine's plant heat requirements (Delarue et al., 2014). Besides, to further reduce SO</w:t>
      </w:r>
      <w:r w:rsidRPr="0028147E">
        <w:rPr>
          <w:rFonts w:ascii="Times New Roman" w:eastAsia="Times New Roman" w:hAnsi="Times New Roman" w:cs="Times New Roman"/>
          <w:color w:val="0E101A"/>
          <w:sz w:val="24"/>
          <w:szCs w:val="24"/>
          <w:vertAlign w:val="subscript"/>
        </w:rPr>
        <w:t>2</w:t>
      </w:r>
      <w:r w:rsidRPr="0028147E">
        <w:rPr>
          <w:rFonts w:ascii="Times New Roman" w:eastAsia="Times New Roman" w:hAnsi="Times New Roman" w:cs="Times New Roman"/>
          <w:color w:val="0E101A"/>
          <w:sz w:val="24"/>
          <w:szCs w:val="24"/>
        </w:rPr>
        <w:t>, the FGD may require improvement </w:t>
      </w:r>
    </w:p>
    <w:p w:rsidR="0028147E" w:rsidRPr="00887395" w:rsidRDefault="0028147E" w:rsidP="00887395">
      <w:pPr>
        <w:spacing w:after="0" w:line="480" w:lineRule="auto"/>
        <w:rPr>
          <w:rFonts w:ascii="Times New Roman" w:hAnsi="Times New Roman" w:cs="Times New Roman"/>
          <w:sz w:val="24"/>
          <w:szCs w:val="24"/>
        </w:rPr>
      </w:pPr>
    </w:p>
    <w:p w:rsidR="009A221F" w:rsidRPr="00887395" w:rsidRDefault="009A221F"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4851D617" wp14:editId="068F1A28">
            <wp:extent cx="5667375" cy="398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67375" cy="3981450"/>
                    </a:xfrm>
                    <a:prstGeom prst="rect">
                      <a:avLst/>
                    </a:prstGeom>
                  </pic:spPr>
                </pic:pic>
              </a:graphicData>
            </a:graphic>
          </wp:inline>
        </w:drawing>
      </w:r>
    </w:p>
    <w:p w:rsidR="009A221F" w:rsidRPr="00AD0939" w:rsidRDefault="003277F7" w:rsidP="00887395">
      <w:pPr>
        <w:spacing w:after="0" w:line="480" w:lineRule="auto"/>
        <w:rPr>
          <w:rFonts w:ascii="Times New Roman" w:hAnsi="Times New Roman" w:cs="Times New Roman"/>
          <w:b/>
          <w:sz w:val="24"/>
          <w:szCs w:val="24"/>
        </w:rPr>
      </w:pPr>
      <w:r w:rsidRPr="00AD0939">
        <w:rPr>
          <w:rFonts w:ascii="Times New Roman" w:hAnsi="Times New Roman" w:cs="Times New Roman"/>
          <w:b/>
          <w:sz w:val="24"/>
          <w:szCs w:val="24"/>
        </w:rPr>
        <w:t>Figure 5</w:t>
      </w:r>
      <w:r w:rsidR="009A221F" w:rsidRPr="00AD0939">
        <w:rPr>
          <w:rFonts w:ascii="Times New Roman" w:hAnsi="Times New Roman" w:cs="Times New Roman"/>
          <w:b/>
          <w:sz w:val="24"/>
          <w:szCs w:val="24"/>
        </w:rPr>
        <w:t xml:space="preserve">: </w:t>
      </w:r>
      <w:r w:rsidR="00461969" w:rsidRPr="00AD0939">
        <w:rPr>
          <w:rFonts w:ascii="Times New Roman" w:hAnsi="Times New Roman" w:cs="Times New Roman"/>
          <w:b/>
          <w:sz w:val="24"/>
          <w:szCs w:val="24"/>
        </w:rPr>
        <w:t>Pulverized coal power plant with Amine Scrubbing for CO</w:t>
      </w:r>
      <w:r w:rsidR="00461969" w:rsidRPr="00AD0939">
        <w:rPr>
          <w:rFonts w:ascii="Times New Roman" w:hAnsi="Times New Roman" w:cs="Times New Roman"/>
          <w:b/>
          <w:sz w:val="24"/>
          <w:szCs w:val="24"/>
          <w:vertAlign w:val="subscript"/>
        </w:rPr>
        <w:t>2</w:t>
      </w:r>
      <w:r w:rsidR="00461969" w:rsidRPr="00AD0939">
        <w:rPr>
          <w:rFonts w:ascii="Times New Roman" w:hAnsi="Times New Roman" w:cs="Times New Roman"/>
          <w:b/>
          <w:sz w:val="24"/>
          <w:szCs w:val="24"/>
        </w:rPr>
        <w:t xml:space="preserve"> capture. </w:t>
      </w:r>
    </w:p>
    <w:p w:rsidR="00A43C54" w:rsidRPr="00CF5F71" w:rsidRDefault="00A43C54"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Oxy-f</w:t>
      </w:r>
      <w:r w:rsidR="00057B12" w:rsidRPr="00CF5F71">
        <w:rPr>
          <w:rFonts w:ascii="Times New Roman" w:hAnsi="Times New Roman" w:cs="Times New Roman"/>
          <w:b/>
          <w:sz w:val="24"/>
          <w:szCs w:val="24"/>
        </w:rPr>
        <w:t>uel</w:t>
      </w:r>
      <w:r w:rsidRPr="00CF5F71">
        <w:rPr>
          <w:rFonts w:ascii="Times New Roman" w:hAnsi="Times New Roman" w:cs="Times New Roman"/>
          <w:b/>
          <w:sz w:val="24"/>
          <w:szCs w:val="24"/>
        </w:rPr>
        <w:t xml:space="preserve"> Technology</w:t>
      </w:r>
    </w:p>
    <w:p w:rsidR="00FF71F7" w:rsidRDefault="00FF71F7"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This combustion technology offers a solution to bringing down the cost of capturing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Large-scale deployment of oxy-fires technology is yet to be actualized, but small-scale demonstrations of its effectiveness have been done. The technology offers improvements in the process of capturing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from post-combustion flue gases, at least for industrial sites, but for coal power production, there is still no incentive to using the oxy-fuel </w:t>
      </w:r>
      <w:r w:rsidR="00EC6E24" w:rsidRPr="00887395">
        <w:rPr>
          <w:rFonts w:ascii="Times New Roman" w:hAnsi="Times New Roman" w:cs="Times New Roman"/>
          <w:sz w:val="24"/>
          <w:szCs w:val="24"/>
        </w:rPr>
        <w:t>technology. The</w:t>
      </w:r>
      <w:r w:rsidRPr="00887395">
        <w:rPr>
          <w:rFonts w:ascii="Times New Roman" w:hAnsi="Times New Roman" w:cs="Times New Roman"/>
          <w:sz w:val="24"/>
          <w:szCs w:val="24"/>
        </w:rPr>
        <w:t xml:space="preserve"> oxy-fuel system has three distinct features; the flue gas recycling system, the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purification, the compression system, and the cryogenic air separation</w:t>
      </w:r>
      <w:r w:rsidR="006B4302">
        <w:rPr>
          <w:rFonts w:ascii="Times New Roman" w:hAnsi="Times New Roman" w:cs="Times New Roman"/>
          <w:sz w:val="24"/>
          <w:szCs w:val="24"/>
        </w:rPr>
        <w:t xml:space="preserve"> (Wu et al., 2018)</w:t>
      </w:r>
      <w:r w:rsidRPr="00887395">
        <w:rPr>
          <w:rFonts w:ascii="Times New Roman" w:hAnsi="Times New Roman" w:cs="Times New Roman"/>
          <w:sz w:val="24"/>
          <w:szCs w:val="24"/>
        </w:rPr>
        <w:t xml:space="preserve">. Understanding these systems is usually critical in identifying potential problems and the areas that might need improvement. </w:t>
      </w:r>
    </w:p>
    <w:p w:rsidR="00EC6E24" w:rsidRDefault="00EC6E24" w:rsidP="00CF5F71">
      <w:pPr>
        <w:spacing w:after="0" w:line="480" w:lineRule="auto"/>
        <w:ind w:firstLine="720"/>
        <w:rPr>
          <w:rFonts w:ascii="Times New Roman" w:hAnsi="Times New Roman" w:cs="Times New Roman"/>
          <w:sz w:val="24"/>
          <w:szCs w:val="24"/>
        </w:rPr>
      </w:pPr>
    </w:p>
    <w:p w:rsidR="00EC6E24" w:rsidRPr="00887395" w:rsidRDefault="00EC6E24" w:rsidP="00CF5F71">
      <w:pPr>
        <w:spacing w:after="0" w:line="480" w:lineRule="auto"/>
        <w:ind w:firstLine="720"/>
        <w:rPr>
          <w:rFonts w:ascii="Times New Roman" w:hAnsi="Times New Roman" w:cs="Times New Roman"/>
          <w:sz w:val="24"/>
          <w:szCs w:val="24"/>
        </w:rPr>
      </w:pPr>
    </w:p>
    <w:p w:rsidR="00FF71F7" w:rsidRPr="00CF5F71" w:rsidRDefault="00FF71F7" w:rsidP="00CF5F71">
      <w:pPr>
        <w:spacing w:after="0" w:line="480" w:lineRule="auto"/>
        <w:ind w:firstLine="720"/>
        <w:rPr>
          <w:rFonts w:ascii="Times New Roman" w:hAnsi="Times New Roman" w:cs="Times New Roman"/>
          <w:b/>
          <w:sz w:val="24"/>
          <w:szCs w:val="24"/>
        </w:rPr>
      </w:pPr>
      <w:r w:rsidRPr="00CF5F71">
        <w:rPr>
          <w:rFonts w:ascii="Times New Roman" w:hAnsi="Times New Roman" w:cs="Times New Roman"/>
          <w:b/>
          <w:sz w:val="24"/>
          <w:szCs w:val="24"/>
        </w:rPr>
        <w:t>Cryogenic Air Separation Unit</w:t>
      </w:r>
    </w:p>
    <w:p w:rsidR="00FF71F7" w:rsidRPr="00887395" w:rsidRDefault="00FF71F7"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Since cryogenic oxygen production is a mature technology, minor improvements are always expected to reduce the cryogenic ASU process's energy demand or cost. Currently, the cryogenic ASU process is the method employed in the large-scale production of oxygen. It may probably be the air-separation technology used when oxy-fuel power plants go large-scale. The oxy-fuel systems assume 95% pure oxygen from the ASU, and it can be adjusted up to purities greater than 99% or down. Production of higher purity oxygen is expensive in operating cost and capital (Wu</w:t>
      </w:r>
      <w:r w:rsidR="002812A2" w:rsidRPr="00887395">
        <w:rPr>
          <w:rFonts w:ascii="Times New Roman" w:hAnsi="Times New Roman" w:cs="Times New Roman"/>
          <w:sz w:val="24"/>
          <w:szCs w:val="24"/>
        </w:rPr>
        <w:t xml:space="preserve"> et al.</w:t>
      </w:r>
      <w:r w:rsidRPr="00887395">
        <w:rPr>
          <w:rFonts w:ascii="Times New Roman" w:hAnsi="Times New Roman" w:cs="Times New Roman"/>
          <w:sz w:val="24"/>
          <w:szCs w:val="24"/>
        </w:rPr>
        <w:t>,</w:t>
      </w:r>
      <w:r w:rsidR="002812A2" w:rsidRPr="00887395">
        <w:rPr>
          <w:rFonts w:ascii="Times New Roman" w:hAnsi="Times New Roman" w:cs="Times New Roman"/>
          <w:sz w:val="24"/>
          <w:szCs w:val="24"/>
        </w:rPr>
        <w:t xml:space="preserve"> </w:t>
      </w:r>
      <w:r w:rsidRPr="00887395">
        <w:rPr>
          <w:rFonts w:ascii="Times New Roman" w:hAnsi="Times New Roman" w:cs="Times New Roman"/>
          <w:sz w:val="24"/>
          <w:szCs w:val="24"/>
        </w:rPr>
        <w:t>2018). Studies have indicated that there is a little additional benefit to use oxygen purer than 95%; therefore, the cost of production should not be an issue. When used in an oxy-fuel system, the cryogenic ASU consumes roughly 20% of the plant's gross power output. Thus, by supplanting cryogenic ASU with less expensive and less energy-intensive air separation, a more cost-effective means of reducing the cost of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capture is achieved. </w:t>
      </w:r>
    </w:p>
    <w:p w:rsidR="00FF71F7" w:rsidRPr="00CF5F71" w:rsidRDefault="00FF71F7" w:rsidP="00CF5F71">
      <w:pPr>
        <w:spacing w:after="0" w:line="480" w:lineRule="auto"/>
        <w:ind w:firstLine="720"/>
        <w:rPr>
          <w:rFonts w:ascii="Times New Roman" w:hAnsi="Times New Roman" w:cs="Times New Roman"/>
          <w:b/>
          <w:sz w:val="24"/>
          <w:szCs w:val="24"/>
        </w:rPr>
      </w:pPr>
      <w:r w:rsidRPr="00CF5F71">
        <w:rPr>
          <w:rFonts w:ascii="Times New Roman" w:hAnsi="Times New Roman" w:cs="Times New Roman"/>
          <w:b/>
          <w:sz w:val="24"/>
          <w:szCs w:val="24"/>
        </w:rPr>
        <w:t>Flue Gas Recycle</w:t>
      </w:r>
    </w:p>
    <w:p w:rsidR="00FF71F7" w:rsidRDefault="00FF71F7"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In controlling flame temperature and stability, flue gas recycle is usually critical. It also controls the heat flux properties in the boiler and maintains the boiler temperatures below the ash melting point. Recycling is categorized into two; there is external recycle and internal recycle. The external recycle is characterized by the splitting of the flue gas stream after particulate removal, and the flue gas is delivered back to the boiler through the ductwork. The current state of the art of oxy-fuel combustion systems is anchored on external flue gas recycling due to its efficiency in recycling 60-70% of the flue gas</w:t>
      </w:r>
      <w:r w:rsidR="006B4302">
        <w:rPr>
          <w:rFonts w:ascii="Times New Roman" w:hAnsi="Times New Roman" w:cs="Times New Roman"/>
          <w:sz w:val="24"/>
          <w:szCs w:val="24"/>
        </w:rPr>
        <w:t xml:space="preserve"> </w:t>
      </w:r>
      <w:r w:rsidR="006B4302" w:rsidRPr="00887395">
        <w:rPr>
          <w:rFonts w:ascii="Times New Roman" w:hAnsi="Times New Roman" w:cs="Times New Roman"/>
          <w:sz w:val="24"/>
          <w:szCs w:val="24"/>
        </w:rPr>
        <w:t>(Wu et al., 2018).</w:t>
      </w:r>
      <w:r w:rsidRPr="00887395">
        <w:rPr>
          <w:rFonts w:ascii="Times New Roman" w:hAnsi="Times New Roman" w:cs="Times New Roman"/>
          <w:sz w:val="24"/>
          <w:szCs w:val="24"/>
        </w:rPr>
        <w:t xml:space="preserve"> The internal recycle processes are used in the steel and glass industry, where high momentum oxygen is required to recycle flow within the boiler. </w:t>
      </w:r>
    </w:p>
    <w:p w:rsidR="00CF5F71" w:rsidRPr="00887395" w:rsidRDefault="00CF5F71" w:rsidP="00CF5F71">
      <w:pPr>
        <w:spacing w:after="0" w:line="480" w:lineRule="auto"/>
        <w:ind w:firstLine="720"/>
        <w:rPr>
          <w:rFonts w:ascii="Times New Roman" w:hAnsi="Times New Roman" w:cs="Times New Roman"/>
          <w:sz w:val="24"/>
          <w:szCs w:val="24"/>
        </w:rPr>
      </w:pPr>
    </w:p>
    <w:p w:rsidR="00FF71F7" w:rsidRPr="00CF5F71" w:rsidRDefault="00FF71F7" w:rsidP="00CF5F71">
      <w:pPr>
        <w:spacing w:after="0" w:line="480" w:lineRule="auto"/>
        <w:ind w:firstLine="720"/>
        <w:rPr>
          <w:rFonts w:ascii="Times New Roman" w:hAnsi="Times New Roman" w:cs="Times New Roman"/>
          <w:b/>
          <w:sz w:val="24"/>
          <w:szCs w:val="24"/>
        </w:rPr>
      </w:pPr>
      <w:r w:rsidRPr="00CF5F71">
        <w:rPr>
          <w:rFonts w:ascii="Times New Roman" w:hAnsi="Times New Roman" w:cs="Times New Roman"/>
          <w:b/>
          <w:sz w:val="24"/>
          <w:szCs w:val="24"/>
        </w:rPr>
        <w:t>CO</w:t>
      </w:r>
      <w:r w:rsidRPr="00AD0939">
        <w:rPr>
          <w:rFonts w:ascii="Times New Roman" w:hAnsi="Times New Roman" w:cs="Times New Roman"/>
          <w:b/>
          <w:sz w:val="24"/>
          <w:szCs w:val="24"/>
          <w:vertAlign w:val="subscript"/>
        </w:rPr>
        <w:t>2</w:t>
      </w:r>
      <w:r w:rsidRPr="00CF5F71">
        <w:rPr>
          <w:rFonts w:ascii="Times New Roman" w:hAnsi="Times New Roman" w:cs="Times New Roman"/>
          <w:b/>
          <w:sz w:val="24"/>
          <w:szCs w:val="24"/>
        </w:rPr>
        <w:t xml:space="preserve"> Purification and Compression</w:t>
      </w:r>
    </w:p>
    <w:p w:rsidR="00FF71F7" w:rsidRPr="00887395" w:rsidRDefault="00FF71F7"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Depending on the target use, the requirements for purified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stream conditions always vary. The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stream is always expected to be greater than 95% pure and free from non-condensable gases such as Argon, N</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oxygen, particulate matter, water, and pressurized to about 110 atm</w:t>
      </w:r>
      <w:r w:rsidR="006B4302">
        <w:rPr>
          <w:rFonts w:ascii="Times New Roman" w:hAnsi="Times New Roman" w:cs="Times New Roman"/>
          <w:sz w:val="24"/>
          <w:szCs w:val="24"/>
        </w:rPr>
        <w:t xml:space="preserve"> </w:t>
      </w:r>
      <w:r w:rsidR="006B4302" w:rsidRPr="00887395">
        <w:rPr>
          <w:rFonts w:ascii="Times New Roman" w:hAnsi="Times New Roman" w:cs="Times New Roman"/>
          <w:sz w:val="24"/>
          <w:szCs w:val="24"/>
        </w:rPr>
        <w:t>(Wu et al., 2018).</w:t>
      </w:r>
      <w:r w:rsidRPr="00887395">
        <w:rPr>
          <w:rFonts w:ascii="Times New Roman" w:hAnsi="Times New Roman" w:cs="Times New Roman"/>
          <w:sz w:val="24"/>
          <w:szCs w:val="24"/>
        </w:rPr>
        <w:t xml:space="preserve"> Figure </w:t>
      </w:r>
      <w:r w:rsidR="00063B6B">
        <w:rPr>
          <w:rFonts w:ascii="Times New Roman" w:hAnsi="Times New Roman" w:cs="Times New Roman"/>
          <w:sz w:val="24"/>
          <w:szCs w:val="24"/>
        </w:rPr>
        <w:t>6</w:t>
      </w:r>
      <w:r w:rsidRPr="00887395">
        <w:rPr>
          <w:rFonts w:ascii="Times New Roman" w:hAnsi="Times New Roman" w:cs="Times New Roman"/>
          <w:sz w:val="24"/>
          <w:szCs w:val="24"/>
        </w:rPr>
        <w:t xml:space="preserve"> shows a possible design for a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purification and compression plant integrated into an oxy-fired power plant.</w:t>
      </w:r>
    </w:p>
    <w:p w:rsidR="00E92102" w:rsidRPr="00887395" w:rsidRDefault="00E92102"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drawing>
          <wp:inline distT="0" distB="0" distL="0" distR="0" wp14:anchorId="3AEB364A" wp14:editId="6C8E92D7">
            <wp:extent cx="5457825" cy="3533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7825" cy="3533775"/>
                    </a:xfrm>
                    <a:prstGeom prst="rect">
                      <a:avLst/>
                    </a:prstGeom>
                  </pic:spPr>
                </pic:pic>
              </a:graphicData>
            </a:graphic>
          </wp:inline>
        </w:drawing>
      </w:r>
    </w:p>
    <w:p w:rsidR="00803C19" w:rsidRPr="00AD0939" w:rsidRDefault="003277F7" w:rsidP="00887395">
      <w:pPr>
        <w:spacing w:after="0" w:line="480" w:lineRule="auto"/>
        <w:rPr>
          <w:rFonts w:ascii="Times New Roman" w:hAnsi="Times New Roman" w:cs="Times New Roman"/>
          <w:b/>
          <w:sz w:val="24"/>
          <w:szCs w:val="24"/>
        </w:rPr>
      </w:pPr>
      <w:r w:rsidRPr="00AD0939">
        <w:rPr>
          <w:rFonts w:ascii="Times New Roman" w:hAnsi="Times New Roman" w:cs="Times New Roman"/>
          <w:b/>
          <w:sz w:val="24"/>
          <w:szCs w:val="24"/>
        </w:rPr>
        <w:t>Figure 6</w:t>
      </w:r>
      <w:r w:rsidR="00E92102" w:rsidRPr="00AD0939">
        <w:rPr>
          <w:rFonts w:ascii="Times New Roman" w:hAnsi="Times New Roman" w:cs="Times New Roman"/>
          <w:b/>
          <w:sz w:val="24"/>
          <w:szCs w:val="24"/>
        </w:rPr>
        <w:t>: CO</w:t>
      </w:r>
      <w:r w:rsidR="00E92102" w:rsidRPr="00AD0939">
        <w:rPr>
          <w:rFonts w:ascii="Times New Roman" w:hAnsi="Times New Roman" w:cs="Times New Roman"/>
          <w:b/>
          <w:sz w:val="24"/>
          <w:szCs w:val="24"/>
          <w:vertAlign w:val="subscript"/>
        </w:rPr>
        <w:t>2</w:t>
      </w:r>
      <w:r w:rsidR="00E92102" w:rsidRPr="00AD0939">
        <w:rPr>
          <w:rFonts w:ascii="Times New Roman" w:hAnsi="Times New Roman" w:cs="Times New Roman"/>
          <w:b/>
          <w:sz w:val="24"/>
          <w:szCs w:val="24"/>
        </w:rPr>
        <w:t xml:space="preserve"> pur</w:t>
      </w:r>
      <w:r w:rsidR="00484FA9" w:rsidRPr="00AD0939">
        <w:rPr>
          <w:rFonts w:ascii="Times New Roman" w:hAnsi="Times New Roman" w:cs="Times New Roman"/>
          <w:b/>
          <w:sz w:val="24"/>
          <w:szCs w:val="24"/>
        </w:rPr>
        <w:t>ification and compression plant</w:t>
      </w:r>
    </w:p>
    <w:p w:rsidR="00FF71F7" w:rsidRPr="00CF5F71" w:rsidRDefault="00FF71F7"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Pre-combustion Carbon Capture</w:t>
      </w:r>
    </w:p>
    <w:p w:rsidR="00FF71F7" w:rsidRPr="00887395" w:rsidRDefault="00FF71F7"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This capture process involves a primary fuel reaction with air or oxygen and steam to produce a mixture of CO and H</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(syngas). This technology involves different processes such as steam reforming, partial oxidation, and gasification. The steam reforming process involves the reaction of the primary fuel with the steam, while the partial oxidation process involves the </w:t>
      </w:r>
      <w:r w:rsidRPr="00887395">
        <w:rPr>
          <w:rFonts w:ascii="Times New Roman" w:hAnsi="Times New Roman" w:cs="Times New Roman"/>
          <w:sz w:val="24"/>
          <w:szCs w:val="24"/>
        </w:rPr>
        <w:lastRenderedPageBreak/>
        <w:t xml:space="preserve">reaction of primary fuel with oxygen and gasification if it is </w:t>
      </w:r>
      <w:r w:rsidR="00117C9D" w:rsidRPr="00887395">
        <w:rPr>
          <w:rFonts w:ascii="Times New Roman" w:hAnsi="Times New Roman" w:cs="Times New Roman"/>
          <w:sz w:val="24"/>
          <w:szCs w:val="24"/>
        </w:rPr>
        <w:t>solid fuel involved (Pardemann and</w:t>
      </w:r>
      <w:r w:rsidRPr="00887395">
        <w:rPr>
          <w:rFonts w:ascii="Times New Roman" w:hAnsi="Times New Roman" w:cs="Times New Roman"/>
          <w:sz w:val="24"/>
          <w:szCs w:val="24"/>
        </w:rPr>
        <w:t xml:space="preserve"> Meyer, 2015). Existing technologies that have tapped into using the pre-combustion carbon capture approach are gasification of biomass or coal, light hydrocarbons, steam methane reforming, partial gas oxidation, and auto-thermal reforming of gas. The CO from the syngas mixture is subsequently converted to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using the shift reactor, a catalytic reactor; the reaction produces additional hydrogen. The processing of the resulting mixture can either be done through a chemical means or physical absorption unit</w:t>
      </w:r>
      <w:r w:rsidR="006B4302">
        <w:rPr>
          <w:rFonts w:ascii="Times New Roman" w:hAnsi="Times New Roman" w:cs="Times New Roman"/>
          <w:sz w:val="24"/>
          <w:szCs w:val="24"/>
        </w:rPr>
        <w:t xml:space="preserve"> (</w:t>
      </w:r>
      <w:r w:rsidR="006B4302" w:rsidRPr="00887395">
        <w:rPr>
          <w:rFonts w:ascii="Times New Roman" w:hAnsi="Times New Roman" w:cs="Times New Roman"/>
          <w:sz w:val="24"/>
          <w:szCs w:val="24"/>
        </w:rPr>
        <w:t>Pardemann and Meyer, 2015)</w:t>
      </w:r>
      <w:r w:rsidRPr="00887395">
        <w:rPr>
          <w:rFonts w:ascii="Times New Roman" w:hAnsi="Times New Roman" w:cs="Times New Roman"/>
          <w:sz w:val="24"/>
          <w:szCs w:val="24"/>
        </w:rPr>
        <w:t>. The H</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stream in the mixture is then combusted to produce power while the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is captured. </w:t>
      </w:r>
    </w:p>
    <w:p w:rsidR="00FF71F7" w:rsidRPr="00CF5F71" w:rsidRDefault="00FF71F7"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Chemical Loop Combustion (CLC)</w:t>
      </w:r>
    </w:p>
    <w:p w:rsidR="00FF71F7" w:rsidRPr="00887395" w:rsidRDefault="00FF71F7"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Compared to the other state-of-art technologies for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capture, CLC arguably stands out for its efficient or rather 100% capture of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released from power plants. CLC process results in the generation of CO2 enriched flue gas which is critical in capturing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utilization, or sequestration (Li et al., 2017). The CLC process is an oxygen-transporting process that uses oxygen carriers such as metal oxides (MexOy) to aid in oxygen transportation. The oxygen carrier is usually circulated continuously between two reactors. CLC also incorporates aspects of chemical-looping gasification (CLG) that can be used in the generation of chemical, power, and liquid fuels. In recent years, several CLC research and development reviews have been conducted to establish its effectiveness and its broad applicability in other industries other than the energy industry. Figure 7 below shows a schematic image of the general principle of CLC.</w:t>
      </w:r>
    </w:p>
    <w:p w:rsidR="00992BCD" w:rsidRPr="00887395" w:rsidRDefault="00992BCD"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34A439C4" wp14:editId="1B48F131">
            <wp:extent cx="4686300" cy="409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86300" cy="4095750"/>
                    </a:xfrm>
                    <a:prstGeom prst="rect">
                      <a:avLst/>
                    </a:prstGeom>
                  </pic:spPr>
                </pic:pic>
              </a:graphicData>
            </a:graphic>
          </wp:inline>
        </w:drawing>
      </w:r>
    </w:p>
    <w:p w:rsidR="00992BCD" w:rsidRPr="00CF5F71" w:rsidRDefault="00992BCD"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 xml:space="preserve">Figure </w:t>
      </w:r>
      <w:r w:rsidR="003277F7" w:rsidRPr="00CF5F71">
        <w:rPr>
          <w:rFonts w:ascii="Times New Roman" w:hAnsi="Times New Roman" w:cs="Times New Roman"/>
          <w:b/>
          <w:sz w:val="24"/>
          <w:szCs w:val="24"/>
        </w:rPr>
        <w:t>7</w:t>
      </w:r>
      <w:r w:rsidRPr="00CF5F71">
        <w:rPr>
          <w:rFonts w:ascii="Times New Roman" w:hAnsi="Times New Roman" w:cs="Times New Roman"/>
          <w:b/>
          <w:sz w:val="24"/>
          <w:szCs w:val="24"/>
        </w:rPr>
        <w:t xml:space="preserve">: A schematic picture of the CLC process. </w:t>
      </w:r>
    </w:p>
    <w:p w:rsidR="00FF71F7" w:rsidRPr="00887395" w:rsidRDefault="00FF71F7"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The fact that the CLC process involves the separation of carbon in the fuel prior to the combustion and conversion is aided by an oxygen carrier other than by air shows that the technology is both pre-combustion capture and oxy-combustion capture</w:t>
      </w:r>
      <w:r w:rsidR="006B4302">
        <w:rPr>
          <w:rFonts w:ascii="Times New Roman" w:hAnsi="Times New Roman" w:cs="Times New Roman"/>
          <w:sz w:val="24"/>
          <w:szCs w:val="24"/>
        </w:rPr>
        <w:t xml:space="preserve"> </w:t>
      </w:r>
      <w:r w:rsidR="006B4302" w:rsidRPr="00887395">
        <w:rPr>
          <w:rFonts w:ascii="Times New Roman" w:hAnsi="Times New Roman" w:cs="Times New Roman"/>
          <w:sz w:val="24"/>
          <w:szCs w:val="24"/>
        </w:rPr>
        <w:t>(Li et al., 2017).</w:t>
      </w:r>
      <w:r w:rsidR="006B4302">
        <w:rPr>
          <w:rFonts w:ascii="Times New Roman" w:hAnsi="Times New Roman" w:cs="Times New Roman"/>
          <w:sz w:val="24"/>
          <w:szCs w:val="24"/>
        </w:rPr>
        <w:t xml:space="preserve"> </w:t>
      </w:r>
      <w:r w:rsidRPr="00887395">
        <w:rPr>
          <w:rFonts w:ascii="Times New Roman" w:hAnsi="Times New Roman" w:cs="Times New Roman"/>
          <w:sz w:val="24"/>
          <w:szCs w:val="24"/>
        </w:rPr>
        <w:t>The CLC technology is the only one that is best suited for capturing CO</w:t>
      </w:r>
      <w:r w:rsidRPr="00AD0939">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from flue gases due to efficiency both from the aspects of cost and energy used. </w:t>
      </w:r>
    </w:p>
    <w:p w:rsidR="00FF71F7" w:rsidRPr="00CF5F71" w:rsidRDefault="006B4302" w:rsidP="00CF5F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Capture C</w:t>
      </w:r>
      <w:r w:rsidR="00FF71F7" w:rsidRPr="00CF5F71">
        <w:rPr>
          <w:rFonts w:ascii="Times New Roman" w:hAnsi="Times New Roman" w:cs="Times New Roman"/>
          <w:b/>
          <w:sz w:val="24"/>
          <w:szCs w:val="24"/>
        </w:rPr>
        <w:t>o</w:t>
      </w:r>
      <w:r>
        <w:rPr>
          <w:rFonts w:ascii="Times New Roman" w:hAnsi="Times New Roman" w:cs="Times New Roman"/>
          <w:b/>
          <w:sz w:val="24"/>
          <w:szCs w:val="24"/>
        </w:rPr>
        <w:t>st and Plant Efficiency L</w:t>
      </w:r>
      <w:r w:rsidR="00FF71F7" w:rsidRPr="00CF5F71">
        <w:rPr>
          <w:rFonts w:ascii="Times New Roman" w:hAnsi="Times New Roman" w:cs="Times New Roman"/>
          <w:b/>
          <w:sz w:val="24"/>
          <w:szCs w:val="24"/>
        </w:rPr>
        <w:t>o</w:t>
      </w:r>
      <w:r>
        <w:rPr>
          <w:rFonts w:ascii="Times New Roman" w:hAnsi="Times New Roman" w:cs="Times New Roman"/>
          <w:b/>
          <w:sz w:val="24"/>
          <w:szCs w:val="24"/>
        </w:rPr>
        <w:t xml:space="preserve">sses </w:t>
      </w:r>
      <w:r w:rsidR="00FF71F7" w:rsidRPr="00CF5F71">
        <w:rPr>
          <w:rFonts w:ascii="Times New Roman" w:hAnsi="Times New Roman" w:cs="Times New Roman"/>
          <w:b/>
          <w:sz w:val="24"/>
          <w:szCs w:val="24"/>
        </w:rPr>
        <w:t>o</w:t>
      </w:r>
      <w:r>
        <w:rPr>
          <w:rFonts w:ascii="Times New Roman" w:hAnsi="Times New Roman" w:cs="Times New Roman"/>
          <w:b/>
          <w:sz w:val="24"/>
          <w:szCs w:val="24"/>
        </w:rPr>
        <w:t>f CCS Techn</w:t>
      </w:r>
      <w:r w:rsidR="00FF71F7" w:rsidRPr="00CF5F71">
        <w:rPr>
          <w:rFonts w:ascii="Times New Roman" w:hAnsi="Times New Roman" w:cs="Times New Roman"/>
          <w:b/>
          <w:sz w:val="24"/>
          <w:szCs w:val="24"/>
        </w:rPr>
        <w:t>o</w:t>
      </w:r>
      <w:r>
        <w:rPr>
          <w:rFonts w:ascii="Times New Roman" w:hAnsi="Times New Roman" w:cs="Times New Roman"/>
          <w:b/>
          <w:sz w:val="24"/>
          <w:szCs w:val="24"/>
        </w:rPr>
        <w:t>logies</w:t>
      </w:r>
    </w:p>
    <w:p w:rsidR="00FF71F7" w:rsidRPr="00CF5F71" w:rsidRDefault="00FF71F7"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Post-Combustion</w:t>
      </w:r>
    </w:p>
    <w:p w:rsidR="00FF71F7" w:rsidRPr="00CF5F71" w:rsidRDefault="00FF71F7" w:rsidP="00CF5F71">
      <w:pPr>
        <w:spacing w:after="0" w:line="480" w:lineRule="auto"/>
        <w:ind w:firstLine="720"/>
        <w:rPr>
          <w:rFonts w:ascii="Times New Roman" w:hAnsi="Times New Roman" w:cs="Times New Roman"/>
          <w:b/>
          <w:sz w:val="24"/>
          <w:szCs w:val="24"/>
        </w:rPr>
      </w:pPr>
      <w:r w:rsidRPr="00CF5F71">
        <w:rPr>
          <w:rFonts w:ascii="Times New Roman" w:hAnsi="Times New Roman" w:cs="Times New Roman"/>
          <w:b/>
          <w:sz w:val="24"/>
          <w:szCs w:val="24"/>
        </w:rPr>
        <w:t>CO</w:t>
      </w:r>
      <w:r w:rsidRPr="00AD0939">
        <w:rPr>
          <w:rFonts w:ascii="Times New Roman" w:hAnsi="Times New Roman" w:cs="Times New Roman"/>
          <w:b/>
          <w:sz w:val="24"/>
          <w:szCs w:val="24"/>
          <w:vertAlign w:val="subscript"/>
        </w:rPr>
        <w:t>2</w:t>
      </w:r>
      <w:r w:rsidRPr="00CF5F71">
        <w:rPr>
          <w:rFonts w:ascii="Times New Roman" w:hAnsi="Times New Roman" w:cs="Times New Roman"/>
          <w:b/>
          <w:sz w:val="24"/>
          <w:szCs w:val="24"/>
        </w:rPr>
        <w:t xml:space="preserve"> Capture Cost</w:t>
      </w:r>
    </w:p>
    <w:p w:rsidR="00FF71F7" w:rsidRPr="00887395" w:rsidRDefault="00FF71F7"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 xml:space="preserve">One thing that is certain about the capturing process is that it is costly; it increases both the total plant cost (TPC) and the cost of electricity (COE). A study performed to estimate TPC </w:t>
      </w:r>
      <w:r w:rsidRPr="00887395">
        <w:rPr>
          <w:rFonts w:ascii="Times New Roman" w:hAnsi="Times New Roman" w:cs="Times New Roman"/>
          <w:sz w:val="24"/>
          <w:szCs w:val="24"/>
        </w:rPr>
        <w:lastRenderedPageBreak/>
        <w:t>and COE for pulverized coal plants with ultra-supercritical, supercritical, and subcritical steam systems, both with and without capture, showed that adding an amine chemical absorption system increases COE by 57-69%, while the TPC is increased by 54-74%</w:t>
      </w:r>
      <w:r w:rsidR="00AF6AE0">
        <w:rPr>
          <w:rFonts w:ascii="Times New Roman" w:hAnsi="Times New Roman" w:cs="Times New Roman"/>
          <w:sz w:val="24"/>
          <w:szCs w:val="24"/>
        </w:rPr>
        <w:t xml:space="preserve"> </w:t>
      </w:r>
      <w:r w:rsidR="00AF6AE0" w:rsidRPr="0028147E">
        <w:rPr>
          <w:rFonts w:ascii="Times New Roman" w:eastAsia="Times New Roman" w:hAnsi="Times New Roman" w:cs="Times New Roman"/>
          <w:color w:val="0E101A"/>
          <w:sz w:val="24"/>
          <w:szCs w:val="24"/>
        </w:rPr>
        <w:t>(Delarue et al., 2014)</w:t>
      </w:r>
      <w:r w:rsidRPr="00887395">
        <w:rPr>
          <w:rFonts w:ascii="Times New Roman" w:hAnsi="Times New Roman" w:cs="Times New Roman"/>
          <w:sz w:val="24"/>
          <w:szCs w:val="24"/>
        </w:rPr>
        <w:t xml:space="preserve">. COE and TPC increase is more pronounced in less efficient subcritical systems than for higher efficiency super and ultra-supercritical systems, as </w:t>
      </w:r>
      <w:r w:rsidR="00063B6B">
        <w:rPr>
          <w:rFonts w:ascii="Times New Roman" w:hAnsi="Times New Roman" w:cs="Times New Roman"/>
          <w:sz w:val="24"/>
          <w:szCs w:val="24"/>
        </w:rPr>
        <w:t>shown in figure 8</w:t>
      </w:r>
      <w:r w:rsidRPr="00887395">
        <w:rPr>
          <w:rFonts w:ascii="Times New Roman" w:hAnsi="Times New Roman" w:cs="Times New Roman"/>
          <w:sz w:val="24"/>
          <w:szCs w:val="24"/>
        </w:rPr>
        <w:t>.</w:t>
      </w:r>
    </w:p>
    <w:p w:rsidR="009B34F7" w:rsidRPr="00887395" w:rsidRDefault="009B34F7"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drawing>
          <wp:inline distT="0" distB="0" distL="0" distR="0" wp14:anchorId="5859A83C" wp14:editId="0297F1EC">
            <wp:extent cx="5724525" cy="2562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4525" cy="2562225"/>
                    </a:xfrm>
                    <a:prstGeom prst="rect">
                      <a:avLst/>
                    </a:prstGeom>
                  </pic:spPr>
                </pic:pic>
              </a:graphicData>
            </a:graphic>
          </wp:inline>
        </w:drawing>
      </w:r>
    </w:p>
    <w:p w:rsidR="009B34F7" w:rsidRPr="002D56C0" w:rsidRDefault="003277F7" w:rsidP="00887395">
      <w:pPr>
        <w:spacing w:after="0" w:line="480" w:lineRule="auto"/>
        <w:rPr>
          <w:rFonts w:ascii="Times New Roman" w:hAnsi="Times New Roman" w:cs="Times New Roman"/>
          <w:b/>
          <w:sz w:val="24"/>
          <w:szCs w:val="24"/>
        </w:rPr>
      </w:pPr>
      <w:r w:rsidRPr="002D56C0">
        <w:rPr>
          <w:rFonts w:ascii="Times New Roman" w:hAnsi="Times New Roman" w:cs="Times New Roman"/>
          <w:b/>
          <w:sz w:val="24"/>
          <w:szCs w:val="24"/>
        </w:rPr>
        <w:t>Figure 8</w:t>
      </w:r>
      <w:r w:rsidR="009B34F7" w:rsidRPr="002D56C0">
        <w:rPr>
          <w:rFonts w:ascii="Times New Roman" w:hAnsi="Times New Roman" w:cs="Times New Roman"/>
          <w:b/>
          <w:sz w:val="24"/>
          <w:szCs w:val="24"/>
        </w:rPr>
        <w:t xml:space="preserve">: Total plant cost and Cost of electricity for PC plants with and without capture. </w:t>
      </w:r>
    </w:p>
    <w:p w:rsidR="00117C9D" w:rsidRPr="00CF5F71" w:rsidRDefault="00117C9D"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Plant Efficiency Losses</w:t>
      </w:r>
    </w:p>
    <w:p w:rsidR="00117C9D" w:rsidRPr="00887395" w:rsidRDefault="00117C9D"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The most expensive part of the capture, transport, and storage process is capturing and compressing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The cost can be expressed in terms of overall plant efficiency losses implying lost electricity production and lost revenue. The losses can be categorized into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recovery heat, compression energy, and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recovery power for subcritical PC</w:t>
      </w:r>
      <w:r w:rsidR="00F6516E">
        <w:rPr>
          <w:rFonts w:ascii="Times New Roman" w:hAnsi="Times New Roman" w:cs="Times New Roman"/>
          <w:sz w:val="24"/>
          <w:szCs w:val="24"/>
        </w:rPr>
        <w:t xml:space="preserve"> </w:t>
      </w:r>
      <w:r w:rsidR="00F6516E" w:rsidRPr="0028147E">
        <w:rPr>
          <w:rFonts w:ascii="Times New Roman" w:eastAsia="Times New Roman" w:hAnsi="Times New Roman" w:cs="Times New Roman"/>
          <w:color w:val="0E101A"/>
          <w:sz w:val="24"/>
          <w:szCs w:val="24"/>
        </w:rPr>
        <w:t>(Delarue et al., 2014)</w:t>
      </w:r>
      <w:r w:rsidRPr="00887395">
        <w:rPr>
          <w:rFonts w:ascii="Times New Roman" w:hAnsi="Times New Roman" w:cs="Times New Roman"/>
          <w:sz w:val="24"/>
          <w:szCs w:val="24"/>
        </w:rPr>
        <w:t>. The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compression energy is critical in compressing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for easy transportation and storage. The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recovery power is the additional power required to drive the flue gas fan and the sorbent pump that moves the amine solvent through the recovery system. On the other hand, the recovery heat is the steam that is used to heat the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enriched in the regeneration unit. </w:t>
      </w:r>
    </w:p>
    <w:p w:rsidR="00117C9D" w:rsidRPr="00887395" w:rsidRDefault="00117C9D" w:rsidP="00887395">
      <w:pPr>
        <w:spacing w:after="0" w:line="480" w:lineRule="auto"/>
        <w:rPr>
          <w:rFonts w:ascii="Times New Roman" w:hAnsi="Times New Roman" w:cs="Times New Roman"/>
          <w:sz w:val="24"/>
          <w:szCs w:val="24"/>
        </w:rPr>
      </w:pPr>
      <w:r w:rsidRPr="00887395">
        <w:rPr>
          <w:rFonts w:ascii="Times New Roman" w:hAnsi="Times New Roman" w:cs="Times New Roman"/>
          <w:sz w:val="24"/>
          <w:szCs w:val="24"/>
        </w:rPr>
        <w:lastRenderedPageBreak/>
        <w:t>A typical illustration of subcritical plant losses and how they lower a plant's overall</w:t>
      </w:r>
      <w:r w:rsidR="00063B6B">
        <w:rPr>
          <w:rFonts w:ascii="Times New Roman" w:hAnsi="Times New Roman" w:cs="Times New Roman"/>
          <w:sz w:val="24"/>
          <w:szCs w:val="24"/>
        </w:rPr>
        <w:t xml:space="preserve"> efficiency is shown in figure 9</w:t>
      </w:r>
      <w:r w:rsidRPr="00887395">
        <w:rPr>
          <w:rFonts w:ascii="Times New Roman" w:hAnsi="Times New Roman" w:cs="Times New Roman"/>
          <w:sz w:val="24"/>
          <w:szCs w:val="24"/>
        </w:rPr>
        <w:t>. Supercritical and ultra-supercritical systems can also experience the same losses in terms of category and quantity. However, in these systems, the loss is subtracted from higher original efficiency. For instance, an ultra-supercritical plant with an efficiency of 43.3% loses 9.2 efficiency points just like a subcritical plant.</w:t>
      </w:r>
    </w:p>
    <w:p w:rsidR="009B34F7" w:rsidRPr="00887395" w:rsidRDefault="009B34F7"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drawing>
          <wp:inline distT="0" distB="0" distL="0" distR="0" wp14:anchorId="1A28A255" wp14:editId="23E8682E">
            <wp:extent cx="4305300" cy="3867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5300" cy="3867150"/>
                    </a:xfrm>
                    <a:prstGeom prst="rect">
                      <a:avLst/>
                    </a:prstGeom>
                  </pic:spPr>
                </pic:pic>
              </a:graphicData>
            </a:graphic>
          </wp:inline>
        </w:drawing>
      </w:r>
    </w:p>
    <w:p w:rsidR="009B34F7" w:rsidRPr="00887395" w:rsidRDefault="009B34F7" w:rsidP="00887395">
      <w:pPr>
        <w:spacing w:after="0" w:line="480" w:lineRule="auto"/>
        <w:rPr>
          <w:rFonts w:ascii="Times New Roman" w:hAnsi="Times New Roman" w:cs="Times New Roman"/>
          <w:b/>
          <w:sz w:val="24"/>
          <w:szCs w:val="24"/>
        </w:rPr>
      </w:pPr>
      <w:r w:rsidRPr="00887395">
        <w:rPr>
          <w:rFonts w:ascii="Times New Roman" w:hAnsi="Times New Roman" w:cs="Times New Roman"/>
          <w:b/>
          <w:sz w:val="24"/>
          <w:szCs w:val="24"/>
        </w:rPr>
        <w:t xml:space="preserve">Figure </w:t>
      </w:r>
      <w:r w:rsidR="003277F7">
        <w:rPr>
          <w:rFonts w:ascii="Times New Roman" w:hAnsi="Times New Roman" w:cs="Times New Roman"/>
          <w:b/>
          <w:sz w:val="24"/>
          <w:szCs w:val="24"/>
        </w:rPr>
        <w:t>9</w:t>
      </w:r>
      <w:r w:rsidRPr="00887395">
        <w:rPr>
          <w:rFonts w:ascii="Times New Roman" w:hAnsi="Times New Roman" w:cs="Times New Roman"/>
          <w:b/>
          <w:sz w:val="24"/>
          <w:szCs w:val="24"/>
        </w:rPr>
        <w:t>: Efficiency losses by category for a subcritical PC plant with capture.</w:t>
      </w:r>
    </w:p>
    <w:p w:rsidR="00484FA9" w:rsidRPr="00CF5F71" w:rsidRDefault="00484FA9"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Oxy-fuel Combustion</w:t>
      </w:r>
    </w:p>
    <w:p w:rsidR="009B34F7" w:rsidRPr="00CF5F71" w:rsidRDefault="009B34F7" w:rsidP="00CF5F71">
      <w:pPr>
        <w:spacing w:after="0" w:line="480" w:lineRule="auto"/>
        <w:ind w:firstLine="720"/>
        <w:rPr>
          <w:rFonts w:ascii="Times New Roman" w:hAnsi="Times New Roman" w:cs="Times New Roman"/>
          <w:b/>
          <w:sz w:val="24"/>
          <w:szCs w:val="24"/>
        </w:rPr>
      </w:pPr>
      <w:r w:rsidRPr="00CF5F71">
        <w:rPr>
          <w:rFonts w:ascii="Times New Roman" w:hAnsi="Times New Roman" w:cs="Times New Roman"/>
          <w:b/>
          <w:sz w:val="24"/>
          <w:szCs w:val="24"/>
        </w:rPr>
        <w:t>CO</w:t>
      </w:r>
      <w:r w:rsidRPr="00EC6E24">
        <w:rPr>
          <w:rFonts w:ascii="Times New Roman" w:hAnsi="Times New Roman" w:cs="Times New Roman"/>
          <w:b/>
          <w:sz w:val="24"/>
          <w:szCs w:val="24"/>
          <w:vertAlign w:val="subscript"/>
        </w:rPr>
        <w:t>2</w:t>
      </w:r>
      <w:r w:rsidRPr="00CF5F71">
        <w:rPr>
          <w:rFonts w:ascii="Times New Roman" w:hAnsi="Times New Roman" w:cs="Times New Roman"/>
          <w:b/>
          <w:sz w:val="24"/>
          <w:szCs w:val="24"/>
        </w:rPr>
        <w:t xml:space="preserve"> Capture C</w:t>
      </w:r>
      <w:r w:rsidR="00E565B9" w:rsidRPr="00CF5F71">
        <w:rPr>
          <w:rFonts w:ascii="Times New Roman" w:hAnsi="Times New Roman" w:cs="Times New Roman"/>
          <w:b/>
          <w:sz w:val="24"/>
          <w:szCs w:val="24"/>
        </w:rPr>
        <w:t>ost</w:t>
      </w:r>
    </w:p>
    <w:p w:rsidR="00E565B9" w:rsidRPr="00887395" w:rsidRDefault="00E565B9"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Studies indicate that using oxy-fueling with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capture increases TPC by 43% and COE by 46% over a no-capture plant and these statistics are consistent with the other estimates that use the technology in small-scale</w:t>
      </w:r>
      <w:r w:rsidR="006E52B0">
        <w:rPr>
          <w:rFonts w:ascii="Times New Roman" w:hAnsi="Times New Roman" w:cs="Times New Roman"/>
          <w:sz w:val="24"/>
          <w:szCs w:val="24"/>
        </w:rPr>
        <w:t xml:space="preserve"> (Wu et al., 2018)</w:t>
      </w:r>
      <w:r w:rsidRPr="00887395">
        <w:rPr>
          <w:rFonts w:ascii="Times New Roman" w:hAnsi="Times New Roman" w:cs="Times New Roman"/>
          <w:sz w:val="24"/>
          <w:szCs w:val="24"/>
        </w:rPr>
        <w:t xml:space="preserve">. Inasmuch as that is the case, the TPC and </w:t>
      </w:r>
      <w:r w:rsidRPr="00887395">
        <w:rPr>
          <w:rFonts w:ascii="Times New Roman" w:hAnsi="Times New Roman" w:cs="Times New Roman"/>
          <w:sz w:val="24"/>
          <w:szCs w:val="24"/>
        </w:rPr>
        <w:lastRenderedPageBreak/>
        <w:t>COE projections are lower compared to the PC plants according to the commercial amine capt</w:t>
      </w:r>
      <w:r w:rsidR="00063B6B">
        <w:rPr>
          <w:rFonts w:ascii="Times New Roman" w:hAnsi="Times New Roman" w:cs="Times New Roman"/>
          <w:sz w:val="24"/>
          <w:szCs w:val="24"/>
        </w:rPr>
        <w:t>ure systems as shown in figure 10</w:t>
      </w:r>
      <w:r w:rsidRPr="00887395">
        <w:rPr>
          <w:rFonts w:ascii="Times New Roman" w:hAnsi="Times New Roman" w:cs="Times New Roman"/>
          <w:sz w:val="24"/>
          <w:szCs w:val="24"/>
        </w:rPr>
        <w:t xml:space="preserve"> below. </w:t>
      </w:r>
    </w:p>
    <w:p w:rsidR="00E565B9" w:rsidRPr="00887395" w:rsidRDefault="00E565B9"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drawing>
          <wp:inline distT="0" distB="0" distL="0" distR="0" wp14:anchorId="25F17A43" wp14:editId="3BEC361B">
            <wp:extent cx="5943600" cy="2752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52725"/>
                    </a:xfrm>
                    <a:prstGeom prst="rect">
                      <a:avLst/>
                    </a:prstGeom>
                  </pic:spPr>
                </pic:pic>
              </a:graphicData>
            </a:graphic>
          </wp:inline>
        </w:drawing>
      </w:r>
    </w:p>
    <w:p w:rsidR="00E565B9" w:rsidRPr="00EC6E24" w:rsidRDefault="003277F7" w:rsidP="00887395">
      <w:pPr>
        <w:spacing w:after="0" w:line="480" w:lineRule="auto"/>
        <w:rPr>
          <w:rFonts w:ascii="Times New Roman" w:hAnsi="Times New Roman" w:cs="Times New Roman"/>
          <w:b/>
          <w:sz w:val="24"/>
          <w:szCs w:val="24"/>
        </w:rPr>
      </w:pPr>
      <w:r w:rsidRPr="00EC6E24">
        <w:rPr>
          <w:rFonts w:ascii="Times New Roman" w:hAnsi="Times New Roman" w:cs="Times New Roman"/>
          <w:b/>
          <w:sz w:val="24"/>
          <w:szCs w:val="24"/>
        </w:rPr>
        <w:t>Figure 10</w:t>
      </w:r>
      <w:r w:rsidR="00E565B9" w:rsidRPr="00EC6E24">
        <w:rPr>
          <w:rFonts w:ascii="Times New Roman" w:hAnsi="Times New Roman" w:cs="Times New Roman"/>
          <w:b/>
          <w:sz w:val="24"/>
          <w:szCs w:val="24"/>
        </w:rPr>
        <w:t xml:space="preserve">: Total Plant Cost (TPC) and Cost of Electricity (COE) for supercritical PC plants without and with Oxy-fuel. </w:t>
      </w:r>
    </w:p>
    <w:p w:rsidR="00E565B9" w:rsidRPr="00CF5F71" w:rsidRDefault="00E565B9"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Plant efficiency losses</w:t>
      </w:r>
    </w:p>
    <w:p w:rsidR="00E565B9" w:rsidRPr="00887395" w:rsidRDefault="0036453D"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In this technology, the primary losses can be categorized into compression energy, ASU energy and other losses. These categories require considerable amount of energy which in turn neutralizes this technology’s gained efficiency due to the improvement of boiler and reduced energy usage in the FGD. For instance, large amount of energy is required in the ASU to aid in the primary separation of N</w:t>
      </w:r>
      <w:r w:rsidRPr="00887395">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from O</w:t>
      </w:r>
      <w:r w:rsidRPr="00887395">
        <w:rPr>
          <w:rFonts w:ascii="Times New Roman" w:hAnsi="Times New Roman" w:cs="Times New Roman"/>
          <w:sz w:val="24"/>
          <w:szCs w:val="24"/>
          <w:vertAlign w:val="subscript"/>
        </w:rPr>
        <w:t>2</w:t>
      </w:r>
      <w:r w:rsidR="006E52B0">
        <w:rPr>
          <w:rFonts w:ascii="Times New Roman" w:hAnsi="Times New Roman" w:cs="Times New Roman"/>
          <w:sz w:val="24"/>
          <w:szCs w:val="24"/>
        </w:rPr>
        <w:t xml:space="preserve"> (Wu et al., 2018)</w:t>
      </w:r>
      <w:r w:rsidRPr="00887395">
        <w:rPr>
          <w:rFonts w:ascii="Times New Roman" w:hAnsi="Times New Roman" w:cs="Times New Roman"/>
          <w:sz w:val="24"/>
          <w:szCs w:val="24"/>
        </w:rPr>
        <w:t>. Also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compression energy is required CO</w:t>
      </w:r>
      <w:r w:rsidRPr="002D56C0">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to conditions that will enable transportation and storage. Besides, other </w:t>
      </w:r>
      <w:r w:rsidR="00434489" w:rsidRPr="00887395">
        <w:rPr>
          <w:rFonts w:ascii="Times New Roman" w:hAnsi="Times New Roman" w:cs="Times New Roman"/>
          <w:sz w:val="24"/>
          <w:szCs w:val="24"/>
        </w:rPr>
        <w:t>energy requirements such as CO</w:t>
      </w:r>
      <w:r w:rsidR="00434489" w:rsidRPr="002D56C0">
        <w:rPr>
          <w:rFonts w:ascii="Times New Roman" w:hAnsi="Times New Roman" w:cs="Times New Roman"/>
          <w:sz w:val="24"/>
          <w:szCs w:val="24"/>
          <w:vertAlign w:val="subscript"/>
        </w:rPr>
        <w:t>2</w:t>
      </w:r>
      <w:r w:rsidR="00434489" w:rsidRPr="00887395">
        <w:rPr>
          <w:rFonts w:ascii="Times New Roman" w:hAnsi="Times New Roman" w:cs="Times New Roman"/>
          <w:sz w:val="24"/>
          <w:szCs w:val="24"/>
        </w:rPr>
        <w:t xml:space="preserve"> purification system and the flue gas fan</w:t>
      </w:r>
      <w:r w:rsidRPr="00887395">
        <w:rPr>
          <w:rFonts w:ascii="Times New Roman" w:hAnsi="Times New Roman" w:cs="Times New Roman"/>
          <w:sz w:val="24"/>
          <w:szCs w:val="24"/>
        </w:rPr>
        <w:t xml:space="preserve"> might also contribute to energy losses</w:t>
      </w:r>
      <w:r w:rsidR="00434489" w:rsidRPr="00887395">
        <w:rPr>
          <w:rFonts w:ascii="Times New Roman" w:hAnsi="Times New Roman" w:cs="Times New Roman"/>
          <w:sz w:val="24"/>
          <w:szCs w:val="24"/>
        </w:rPr>
        <w:t xml:space="preserve">. Figure </w:t>
      </w:r>
      <w:r w:rsidR="00063B6B">
        <w:rPr>
          <w:rFonts w:ascii="Times New Roman" w:hAnsi="Times New Roman" w:cs="Times New Roman"/>
          <w:sz w:val="24"/>
          <w:szCs w:val="24"/>
        </w:rPr>
        <w:t xml:space="preserve">11 </w:t>
      </w:r>
      <w:r w:rsidR="00434489" w:rsidRPr="00887395">
        <w:rPr>
          <w:rFonts w:ascii="Times New Roman" w:hAnsi="Times New Roman" w:cs="Times New Roman"/>
          <w:sz w:val="24"/>
          <w:szCs w:val="24"/>
        </w:rPr>
        <w:t>below show</w:t>
      </w:r>
      <w:r w:rsidR="00063B6B">
        <w:rPr>
          <w:rFonts w:ascii="Times New Roman" w:hAnsi="Times New Roman" w:cs="Times New Roman"/>
          <w:sz w:val="24"/>
          <w:szCs w:val="24"/>
        </w:rPr>
        <w:t>s</w:t>
      </w:r>
      <w:r w:rsidR="00434489" w:rsidRPr="00887395">
        <w:rPr>
          <w:rFonts w:ascii="Times New Roman" w:hAnsi="Times New Roman" w:cs="Times New Roman"/>
          <w:sz w:val="24"/>
          <w:szCs w:val="24"/>
        </w:rPr>
        <w:t xml:space="preserve"> these losses. </w:t>
      </w:r>
    </w:p>
    <w:p w:rsidR="00434489" w:rsidRPr="00887395" w:rsidRDefault="00434489"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6FE47482" wp14:editId="2A56A31A">
            <wp:extent cx="4543425" cy="41719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43425" cy="4171950"/>
                    </a:xfrm>
                    <a:prstGeom prst="rect">
                      <a:avLst/>
                    </a:prstGeom>
                  </pic:spPr>
                </pic:pic>
              </a:graphicData>
            </a:graphic>
          </wp:inline>
        </w:drawing>
      </w:r>
    </w:p>
    <w:p w:rsidR="00434489" w:rsidRPr="00887395" w:rsidRDefault="00434489" w:rsidP="00887395">
      <w:pPr>
        <w:spacing w:after="0" w:line="480" w:lineRule="auto"/>
        <w:rPr>
          <w:rFonts w:ascii="Times New Roman" w:hAnsi="Times New Roman" w:cs="Times New Roman"/>
          <w:sz w:val="24"/>
          <w:szCs w:val="24"/>
        </w:rPr>
      </w:pPr>
      <w:r w:rsidRPr="00887395">
        <w:rPr>
          <w:rFonts w:ascii="Times New Roman" w:hAnsi="Times New Roman" w:cs="Times New Roman"/>
          <w:sz w:val="24"/>
          <w:szCs w:val="24"/>
        </w:rPr>
        <w:t>Figure</w:t>
      </w:r>
      <w:r w:rsidR="003277F7">
        <w:rPr>
          <w:rFonts w:ascii="Times New Roman" w:hAnsi="Times New Roman" w:cs="Times New Roman"/>
          <w:sz w:val="24"/>
          <w:szCs w:val="24"/>
        </w:rPr>
        <w:t xml:space="preserve"> 11</w:t>
      </w:r>
      <w:r w:rsidRPr="00887395">
        <w:rPr>
          <w:rFonts w:ascii="Times New Roman" w:hAnsi="Times New Roman" w:cs="Times New Roman"/>
          <w:sz w:val="24"/>
          <w:szCs w:val="24"/>
        </w:rPr>
        <w:t>: Efficiency losses by category for an oxy-fuel supercritical PC plant with CO2 capture.</w:t>
      </w:r>
    </w:p>
    <w:p w:rsidR="00484FA9" w:rsidRPr="00CF5F71" w:rsidRDefault="00484FA9"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 xml:space="preserve">Pre-Combustion </w:t>
      </w:r>
    </w:p>
    <w:p w:rsidR="00434489" w:rsidRPr="00CF5F71" w:rsidRDefault="00434489" w:rsidP="00CF5F71">
      <w:pPr>
        <w:spacing w:after="0" w:line="480" w:lineRule="auto"/>
        <w:ind w:firstLine="720"/>
        <w:rPr>
          <w:rFonts w:ascii="Times New Roman" w:hAnsi="Times New Roman" w:cs="Times New Roman"/>
          <w:b/>
          <w:sz w:val="24"/>
          <w:szCs w:val="24"/>
        </w:rPr>
      </w:pPr>
      <w:r w:rsidRPr="00CF5F71">
        <w:rPr>
          <w:rFonts w:ascii="Times New Roman" w:hAnsi="Times New Roman" w:cs="Times New Roman"/>
          <w:b/>
          <w:sz w:val="24"/>
          <w:szCs w:val="24"/>
        </w:rPr>
        <w:t>CO2 Capture Cost</w:t>
      </w:r>
    </w:p>
    <w:p w:rsidR="00AE7BFF" w:rsidRPr="00887395" w:rsidRDefault="00CC57A5"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According to this technology, the TPC for capture is increased only by 32% and the COE increased by only 27%</w:t>
      </w:r>
      <w:r w:rsidR="00AE7BFF" w:rsidRPr="00887395">
        <w:rPr>
          <w:rFonts w:ascii="Times New Roman" w:hAnsi="Times New Roman" w:cs="Times New Roman"/>
          <w:sz w:val="24"/>
          <w:szCs w:val="24"/>
        </w:rPr>
        <w:t xml:space="preserve"> compared to IGCC system with no capture</w:t>
      </w:r>
      <w:sdt>
        <w:sdtPr>
          <w:rPr>
            <w:rFonts w:ascii="Times New Roman" w:hAnsi="Times New Roman" w:cs="Times New Roman"/>
            <w:sz w:val="24"/>
            <w:szCs w:val="24"/>
          </w:rPr>
          <w:id w:val="-1966418255"/>
          <w:citation/>
        </w:sdtPr>
        <w:sdtEndPr/>
        <w:sdtContent>
          <w:r w:rsidR="006E52B0">
            <w:rPr>
              <w:rFonts w:ascii="Times New Roman" w:hAnsi="Times New Roman" w:cs="Times New Roman"/>
              <w:sz w:val="24"/>
              <w:szCs w:val="24"/>
            </w:rPr>
            <w:fldChar w:fldCharType="begin"/>
          </w:r>
          <w:r w:rsidR="006E52B0">
            <w:rPr>
              <w:rFonts w:ascii="Times New Roman" w:hAnsi="Times New Roman" w:cs="Times New Roman"/>
              <w:sz w:val="24"/>
              <w:szCs w:val="24"/>
            </w:rPr>
            <w:instrText xml:space="preserve"> CITATION Par15 \l 1033 </w:instrText>
          </w:r>
          <w:r w:rsidR="006E52B0">
            <w:rPr>
              <w:rFonts w:ascii="Times New Roman" w:hAnsi="Times New Roman" w:cs="Times New Roman"/>
              <w:sz w:val="24"/>
              <w:szCs w:val="24"/>
            </w:rPr>
            <w:fldChar w:fldCharType="separate"/>
          </w:r>
          <w:r w:rsidR="00007680">
            <w:rPr>
              <w:rFonts w:ascii="Times New Roman" w:hAnsi="Times New Roman" w:cs="Times New Roman"/>
              <w:noProof/>
              <w:sz w:val="24"/>
              <w:szCs w:val="24"/>
            </w:rPr>
            <w:t xml:space="preserve"> </w:t>
          </w:r>
          <w:r w:rsidR="00007680" w:rsidRPr="00007680">
            <w:rPr>
              <w:rFonts w:ascii="Times New Roman" w:hAnsi="Times New Roman" w:cs="Times New Roman"/>
              <w:noProof/>
              <w:sz w:val="24"/>
              <w:szCs w:val="24"/>
            </w:rPr>
            <w:t>(Pardemann &amp; Meyer, 2015)</w:t>
          </w:r>
          <w:r w:rsidR="006E52B0">
            <w:rPr>
              <w:rFonts w:ascii="Times New Roman" w:hAnsi="Times New Roman" w:cs="Times New Roman"/>
              <w:sz w:val="24"/>
              <w:szCs w:val="24"/>
            </w:rPr>
            <w:fldChar w:fldCharType="end"/>
          </w:r>
        </w:sdtContent>
      </w:sdt>
      <w:r w:rsidR="00AE7BFF" w:rsidRPr="00887395">
        <w:rPr>
          <w:rFonts w:ascii="Times New Roman" w:hAnsi="Times New Roman" w:cs="Times New Roman"/>
          <w:sz w:val="24"/>
          <w:szCs w:val="24"/>
        </w:rPr>
        <w:t xml:space="preserve">. </w:t>
      </w:r>
      <w:r w:rsidR="00AE7BFF" w:rsidRPr="002D56C0">
        <w:rPr>
          <w:rFonts w:ascii="Times New Roman" w:hAnsi="Times New Roman" w:cs="Times New Roman"/>
          <w:sz w:val="24"/>
          <w:szCs w:val="24"/>
        </w:rPr>
        <w:t>The figure</w:t>
      </w:r>
      <w:r w:rsidR="002D56C0" w:rsidRPr="002D56C0">
        <w:rPr>
          <w:rFonts w:ascii="Times New Roman" w:hAnsi="Times New Roman" w:cs="Times New Roman"/>
          <w:sz w:val="24"/>
          <w:szCs w:val="24"/>
        </w:rPr>
        <w:t xml:space="preserve"> 12</w:t>
      </w:r>
      <w:r w:rsidR="00AE7BFF" w:rsidRPr="002D56C0">
        <w:rPr>
          <w:rFonts w:ascii="Times New Roman" w:hAnsi="Times New Roman" w:cs="Times New Roman"/>
          <w:sz w:val="24"/>
          <w:szCs w:val="24"/>
        </w:rPr>
        <w:t xml:space="preserve"> shows the increase in COE for an IGCC system with and without capture. It points out that CO2</w:t>
      </w:r>
      <w:r w:rsidR="00AE7BFF" w:rsidRPr="00887395">
        <w:rPr>
          <w:rFonts w:ascii="Times New Roman" w:hAnsi="Times New Roman" w:cs="Times New Roman"/>
          <w:sz w:val="24"/>
          <w:szCs w:val="24"/>
        </w:rPr>
        <w:t xml:space="preserve"> capture is less expensive from an IGCC than from a post-combustion PC. </w:t>
      </w:r>
    </w:p>
    <w:p w:rsidR="00AE7BFF" w:rsidRPr="00887395" w:rsidRDefault="00AE7BFF"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109ED13D" wp14:editId="37CDCB28">
            <wp:extent cx="5781675" cy="25527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1675" cy="2552700"/>
                    </a:xfrm>
                    <a:prstGeom prst="rect">
                      <a:avLst/>
                    </a:prstGeom>
                  </pic:spPr>
                </pic:pic>
              </a:graphicData>
            </a:graphic>
          </wp:inline>
        </w:drawing>
      </w:r>
    </w:p>
    <w:p w:rsidR="00434489" w:rsidRPr="00A807F4" w:rsidRDefault="00AE7BFF" w:rsidP="00887395">
      <w:pPr>
        <w:spacing w:after="0" w:line="480" w:lineRule="auto"/>
        <w:rPr>
          <w:rFonts w:ascii="Times New Roman" w:hAnsi="Times New Roman" w:cs="Times New Roman"/>
          <w:b/>
          <w:sz w:val="24"/>
          <w:szCs w:val="24"/>
        </w:rPr>
      </w:pPr>
      <w:r w:rsidRPr="00A807F4">
        <w:rPr>
          <w:rFonts w:ascii="Times New Roman" w:hAnsi="Times New Roman" w:cs="Times New Roman"/>
          <w:b/>
          <w:sz w:val="24"/>
          <w:szCs w:val="24"/>
        </w:rPr>
        <w:t>Figure</w:t>
      </w:r>
      <w:r w:rsidR="003277F7" w:rsidRPr="00A807F4">
        <w:rPr>
          <w:rFonts w:ascii="Times New Roman" w:hAnsi="Times New Roman" w:cs="Times New Roman"/>
          <w:b/>
          <w:sz w:val="24"/>
          <w:szCs w:val="24"/>
        </w:rPr>
        <w:t xml:space="preserve"> 12: </w:t>
      </w:r>
      <w:r w:rsidRPr="00A807F4">
        <w:rPr>
          <w:rFonts w:ascii="Times New Roman" w:hAnsi="Times New Roman" w:cs="Times New Roman"/>
          <w:b/>
          <w:sz w:val="24"/>
          <w:szCs w:val="24"/>
        </w:rPr>
        <w:t xml:space="preserve">Total plant cost (TCP) and Cost of Electricity for IGCC systems with and without Capture. </w:t>
      </w:r>
    </w:p>
    <w:p w:rsidR="00AE7BFF" w:rsidRPr="00CF5F71" w:rsidRDefault="00AE7BFF"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Plant Efficiency Losses</w:t>
      </w:r>
    </w:p>
    <w:p w:rsidR="00AE7BFF" w:rsidRPr="00887395" w:rsidRDefault="00AE7BFF"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 xml:space="preserve">The loss in efficiency experienced in this technology is 7.2 percentage points compared to 9.2 percentage point drop for post-combustion PC systems with capture as </w:t>
      </w:r>
      <w:r w:rsidR="00A807F4">
        <w:rPr>
          <w:rFonts w:ascii="Times New Roman" w:hAnsi="Times New Roman" w:cs="Times New Roman"/>
          <w:sz w:val="24"/>
          <w:szCs w:val="24"/>
        </w:rPr>
        <w:t xml:space="preserve">figure 13 </w:t>
      </w:r>
      <w:r w:rsidRPr="00887395">
        <w:rPr>
          <w:rFonts w:ascii="Times New Roman" w:hAnsi="Times New Roman" w:cs="Times New Roman"/>
          <w:sz w:val="24"/>
          <w:szCs w:val="24"/>
        </w:rPr>
        <w:t>indicate</w:t>
      </w:r>
      <w:r w:rsidR="00A807F4">
        <w:rPr>
          <w:rFonts w:ascii="Times New Roman" w:hAnsi="Times New Roman" w:cs="Times New Roman"/>
          <w:sz w:val="24"/>
          <w:szCs w:val="24"/>
        </w:rPr>
        <w:t>s</w:t>
      </w:r>
      <w:r w:rsidR="00424D55" w:rsidRPr="00887395">
        <w:rPr>
          <w:rFonts w:ascii="Times New Roman" w:hAnsi="Times New Roman" w:cs="Times New Roman"/>
          <w:sz w:val="24"/>
          <w:szCs w:val="24"/>
        </w:rPr>
        <w:t>. These technologies’ into WGS reaction and other minor losses such as recovery losses and compression for CO</w:t>
      </w:r>
      <w:r w:rsidR="00424D55" w:rsidRPr="00A807F4">
        <w:rPr>
          <w:rFonts w:ascii="Times New Roman" w:hAnsi="Times New Roman" w:cs="Times New Roman"/>
          <w:sz w:val="24"/>
          <w:szCs w:val="24"/>
          <w:vertAlign w:val="subscript"/>
        </w:rPr>
        <w:t>2</w:t>
      </w:r>
      <w:r w:rsidR="00424D55" w:rsidRPr="00887395">
        <w:rPr>
          <w:rFonts w:ascii="Times New Roman" w:hAnsi="Times New Roman" w:cs="Times New Roman"/>
          <w:sz w:val="24"/>
          <w:szCs w:val="24"/>
        </w:rPr>
        <w:t xml:space="preserve">. </w:t>
      </w:r>
      <w:r w:rsidRPr="00887395">
        <w:rPr>
          <w:rFonts w:ascii="Times New Roman" w:hAnsi="Times New Roman" w:cs="Times New Roman"/>
          <w:sz w:val="24"/>
          <w:szCs w:val="24"/>
        </w:rPr>
        <w:t xml:space="preserve"> </w:t>
      </w:r>
    </w:p>
    <w:p w:rsidR="00424D55" w:rsidRPr="00887395" w:rsidRDefault="00424D55"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6CF787A2" wp14:editId="6F1B4457">
            <wp:extent cx="3933825" cy="3524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33825" cy="3524250"/>
                    </a:xfrm>
                    <a:prstGeom prst="rect">
                      <a:avLst/>
                    </a:prstGeom>
                  </pic:spPr>
                </pic:pic>
              </a:graphicData>
            </a:graphic>
          </wp:inline>
        </w:drawing>
      </w:r>
    </w:p>
    <w:p w:rsidR="00424D55" w:rsidRPr="00A807F4" w:rsidRDefault="003277F7" w:rsidP="00887395">
      <w:pPr>
        <w:spacing w:after="0" w:line="480" w:lineRule="auto"/>
        <w:rPr>
          <w:rFonts w:ascii="Times New Roman" w:hAnsi="Times New Roman" w:cs="Times New Roman"/>
          <w:b/>
          <w:sz w:val="24"/>
          <w:szCs w:val="24"/>
        </w:rPr>
      </w:pPr>
      <w:r w:rsidRPr="00A807F4">
        <w:rPr>
          <w:rFonts w:ascii="Times New Roman" w:hAnsi="Times New Roman" w:cs="Times New Roman"/>
          <w:b/>
          <w:sz w:val="24"/>
          <w:szCs w:val="24"/>
        </w:rPr>
        <w:t xml:space="preserve">Figure 13: </w:t>
      </w:r>
      <w:r w:rsidR="00424D55" w:rsidRPr="00A807F4">
        <w:rPr>
          <w:rFonts w:ascii="Times New Roman" w:hAnsi="Times New Roman" w:cs="Times New Roman"/>
          <w:b/>
          <w:sz w:val="24"/>
          <w:szCs w:val="24"/>
        </w:rPr>
        <w:t>Efficiency losses for an IGCC system with CO</w:t>
      </w:r>
      <w:r w:rsidR="00424D55" w:rsidRPr="00A807F4">
        <w:rPr>
          <w:rFonts w:ascii="Times New Roman" w:hAnsi="Times New Roman" w:cs="Times New Roman"/>
          <w:b/>
          <w:sz w:val="24"/>
          <w:szCs w:val="24"/>
          <w:vertAlign w:val="subscript"/>
        </w:rPr>
        <w:t>2</w:t>
      </w:r>
      <w:r w:rsidR="00424D55" w:rsidRPr="00A807F4">
        <w:rPr>
          <w:rFonts w:ascii="Times New Roman" w:hAnsi="Times New Roman" w:cs="Times New Roman"/>
          <w:b/>
          <w:sz w:val="24"/>
          <w:szCs w:val="24"/>
        </w:rPr>
        <w:t xml:space="preserve"> capture </w:t>
      </w:r>
    </w:p>
    <w:p w:rsidR="00484FA9" w:rsidRPr="00CF5F71" w:rsidRDefault="00484FA9"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Chemical loop Combustion</w:t>
      </w:r>
    </w:p>
    <w:p w:rsidR="00424D55" w:rsidRPr="00CF5F71" w:rsidRDefault="00424D55" w:rsidP="00CF5F71">
      <w:pPr>
        <w:spacing w:after="0" w:line="480" w:lineRule="auto"/>
        <w:ind w:firstLine="720"/>
        <w:rPr>
          <w:rFonts w:ascii="Times New Roman" w:hAnsi="Times New Roman" w:cs="Times New Roman"/>
          <w:b/>
          <w:sz w:val="24"/>
          <w:szCs w:val="24"/>
        </w:rPr>
      </w:pPr>
      <w:r w:rsidRPr="00CF5F71">
        <w:rPr>
          <w:rFonts w:ascii="Times New Roman" w:hAnsi="Times New Roman" w:cs="Times New Roman"/>
          <w:b/>
          <w:sz w:val="24"/>
          <w:szCs w:val="24"/>
        </w:rPr>
        <w:t>CO</w:t>
      </w:r>
      <w:r w:rsidRPr="00A807F4">
        <w:rPr>
          <w:rFonts w:ascii="Times New Roman" w:hAnsi="Times New Roman" w:cs="Times New Roman"/>
          <w:b/>
          <w:sz w:val="24"/>
          <w:szCs w:val="24"/>
          <w:vertAlign w:val="subscript"/>
        </w:rPr>
        <w:t>2</w:t>
      </w:r>
      <w:r w:rsidRPr="00CF5F71">
        <w:rPr>
          <w:rFonts w:ascii="Times New Roman" w:hAnsi="Times New Roman" w:cs="Times New Roman"/>
          <w:b/>
          <w:sz w:val="24"/>
          <w:szCs w:val="24"/>
        </w:rPr>
        <w:t xml:space="preserve"> Capture Cost</w:t>
      </w:r>
    </w:p>
    <w:p w:rsidR="00117C9D" w:rsidRPr="00887395" w:rsidRDefault="00117C9D"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The CLC system enables adequate solid circulation between fuel and air reactors, thus ensuring adequate contact time between the fuel/air and the metal oxide to achieve complete fuel combustion (Hallberg et al., 2014). The complete fuel combustion results in an endothermic reaction that causes a rise in temperature and pressure operation, thus maximizing power generation efficiency.</w:t>
      </w:r>
    </w:p>
    <w:p w:rsidR="00424D55" w:rsidRDefault="00424D55" w:rsidP="00A807F4">
      <w:pPr>
        <w:spacing w:after="0" w:line="480" w:lineRule="auto"/>
        <w:ind w:firstLine="720"/>
        <w:rPr>
          <w:rFonts w:ascii="Times New Roman" w:hAnsi="Times New Roman" w:cs="Times New Roman"/>
          <w:b/>
          <w:sz w:val="24"/>
          <w:szCs w:val="24"/>
        </w:rPr>
      </w:pPr>
      <w:r w:rsidRPr="00A807F4">
        <w:rPr>
          <w:rFonts w:ascii="Times New Roman" w:hAnsi="Times New Roman" w:cs="Times New Roman"/>
          <w:b/>
          <w:sz w:val="24"/>
          <w:szCs w:val="24"/>
        </w:rPr>
        <w:t>Plant Efficiency losses</w:t>
      </w:r>
    </w:p>
    <w:p w:rsidR="00A807F4" w:rsidRDefault="0039033D" w:rsidP="00A807F4">
      <w:pPr>
        <w:spacing w:after="0" w:line="480" w:lineRule="auto"/>
        <w:ind w:firstLine="720"/>
        <w:rPr>
          <w:rFonts w:ascii="Times New Roman" w:hAnsi="Times New Roman" w:cs="Times New Roman"/>
          <w:b/>
          <w:sz w:val="24"/>
          <w:szCs w:val="24"/>
        </w:rPr>
      </w:pPr>
      <w:r>
        <w:rPr>
          <w:noProof/>
        </w:rPr>
        <w:lastRenderedPageBreak/>
        <w:drawing>
          <wp:inline distT="0" distB="0" distL="0" distR="0" wp14:anchorId="0419AC6E" wp14:editId="67F89DF3">
            <wp:extent cx="3962400" cy="1381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62400" cy="1381125"/>
                    </a:xfrm>
                    <a:prstGeom prst="rect">
                      <a:avLst/>
                    </a:prstGeom>
                  </pic:spPr>
                </pic:pic>
              </a:graphicData>
            </a:graphic>
          </wp:inline>
        </w:drawing>
      </w:r>
      <w:r w:rsidR="008E069D">
        <w:rPr>
          <w:rFonts w:ascii="Times New Roman" w:hAnsi="Times New Roman" w:cs="Times New Roman"/>
          <w:b/>
          <w:sz w:val="24"/>
          <w:szCs w:val="24"/>
        </w:rPr>
        <w:t xml:space="preserve"> </w:t>
      </w:r>
    </w:p>
    <w:p w:rsidR="0039033D" w:rsidRDefault="0039033D" w:rsidP="00A807F4">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Figure 14: Schematic of the chemical-looping combustion process, which is cycling process that consists of a fuel reactor and an air reactor</w:t>
      </w:r>
    </w:p>
    <w:p w:rsidR="00A807F4" w:rsidRPr="005B36B4" w:rsidRDefault="004E1150" w:rsidP="004E1150">
      <w:pPr>
        <w:spacing w:after="0" w:line="480" w:lineRule="auto"/>
        <w:ind w:firstLine="720"/>
        <w:rPr>
          <w:rFonts w:ascii="Times New Roman" w:hAnsi="Times New Roman" w:cs="Times New Roman"/>
          <w:sz w:val="24"/>
          <w:szCs w:val="24"/>
        </w:rPr>
      </w:pPr>
      <w:r w:rsidRPr="005B36B4">
        <w:rPr>
          <w:rFonts w:ascii="Times New Roman" w:hAnsi="Times New Roman" w:cs="Times New Roman"/>
          <w:sz w:val="24"/>
          <w:szCs w:val="24"/>
        </w:rPr>
        <w:t>As shown in figure 14, the CLC generated heat can be in power generation. CLC’s reduction process (Reaction 1) can either be endothermic or exothermic, while for the oxidation, it is only exothermic. For the endothermic reaction in reaction 1, the solid oxygen carrier cycled between the fluidized beds usually provides the fuel reactor’s heat. Plant efficiency losses with the CLC are very minimal due to the two reactions. The outlet gas from the air reactor usually drives the gas turbine or air turbine. The flue gas drives the CO2 turbine from the fuel reactor. Extra power is generated by the low-pressure steam from the exhaust from the air turbine. Efficiency is maximized by high temperatures in both fuel and air reactors.</w:t>
      </w:r>
    </w:p>
    <w:p w:rsidR="00F7040C" w:rsidRDefault="00F7040C" w:rsidP="00887395">
      <w:pPr>
        <w:spacing w:after="0" w:line="480" w:lineRule="auto"/>
        <w:rPr>
          <w:rFonts w:ascii="Times New Roman" w:hAnsi="Times New Roman" w:cs="Times New Roman"/>
          <w:sz w:val="24"/>
          <w:szCs w:val="24"/>
        </w:rPr>
      </w:pPr>
    </w:p>
    <w:p w:rsidR="006E52B0" w:rsidRDefault="006E52B0" w:rsidP="00A807F4">
      <w:pPr>
        <w:spacing w:after="0" w:line="480" w:lineRule="auto"/>
        <w:jc w:val="center"/>
        <w:rPr>
          <w:rFonts w:ascii="Times New Roman" w:hAnsi="Times New Roman" w:cs="Times New Roman"/>
          <w:b/>
          <w:sz w:val="24"/>
          <w:szCs w:val="24"/>
        </w:rPr>
      </w:pPr>
    </w:p>
    <w:p w:rsidR="006E52B0" w:rsidRDefault="006E52B0" w:rsidP="00A807F4">
      <w:pPr>
        <w:spacing w:after="0" w:line="480" w:lineRule="auto"/>
        <w:jc w:val="center"/>
        <w:rPr>
          <w:rFonts w:ascii="Times New Roman" w:hAnsi="Times New Roman" w:cs="Times New Roman"/>
          <w:b/>
          <w:sz w:val="24"/>
          <w:szCs w:val="24"/>
        </w:rPr>
      </w:pPr>
    </w:p>
    <w:p w:rsidR="006E52B0" w:rsidRDefault="006E52B0" w:rsidP="00A807F4">
      <w:pPr>
        <w:spacing w:after="0" w:line="480" w:lineRule="auto"/>
        <w:jc w:val="center"/>
        <w:rPr>
          <w:rFonts w:ascii="Times New Roman" w:hAnsi="Times New Roman" w:cs="Times New Roman"/>
          <w:b/>
          <w:sz w:val="24"/>
          <w:szCs w:val="24"/>
        </w:rPr>
      </w:pPr>
    </w:p>
    <w:p w:rsidR="006E52B0" w:rsidRDefault="006E52B0" w:rsidP="00A807F4">
      <w:pPr>
        <w:spacing w:after="0" w:line="480" w:lineRule="auto"/>
        <w:jc w:val="center"/>
        <w:rPr>
          <w:rFonts w:ascii="Times New Roman" w:hAnsi="Times New Roman" w:cs="Times New Roman"/>
          <w:b/>
          <w:sz w:val="24"/>
          <w:szCs w:val="24"/>
        </w:rPr>
      </w:pPr>
    </w:p>
    <w:p w:rsidR="006E52B0" w:rsidRDefault="006E52B0" w:rsidP="00A807F4">
      <w:pPr>
        <w:spacing w:after="0" w:line="480" w:lineRule="auto"/>
        <w:jc w:val="center"/>
        <w:rPr>
          <w:rFonts w:ascii="Times New Roman" w:hAnsi="Times New Roman" w:cs="Times New Roman"/>
          <w:b/>
          <w:sz w:val="24"/>
          <w:szCs w:val="24"/>
        </w:rPr>
      </w:pPr>
    </w:p>
    <w:p w:rsidR="006E52B0" w:rsidRDefault="006E52B0" w:rsidP="00A807F4">
      <w:pPr>
        <w:spacing w:after="0" w:line="480" w:lineRule="auto"/>
        <w:jc w:val="center"/>
        <w:rPr>
          <w:rFonts w:ascii="Times New Roman" w:hAnsi="Times New Roman" w:cs="Times New Roman"/>
          <w:b/>
          <w:sz w:val="24"/>
          <w:szCs w:val="24"/>
        </w:rPr>
      </w:pPr>
    </w:p>
    <w:p w:rsidR="006E52B0" w:rsidRDefault="006E52B0" w:rsidP="00A807F4">
      <w:pPr>
        <w:spacing w:after="0" w:line="480" w:lineRule="auto"/>
        <w:jc w:val="center"/>
        <w:rPr>
          <w:rFonts w:ascii="Times New Roman" w:hAnsi="Times New Roman" w:cs="Times New Roman"/>
          <w:b/>
          <w:sz w:val="24"/>
          <w:szCs w:val="24"/>
        </w:rPr>
      </w:pPr>
    </w:p>
    <w:p w:rsidR="006E52B0" w:rsidRDefault="006E52B0" w:rsidP="00A807F4">
      <w:pPr>
        <w:spacing w:after="0" w:line="480" w:lineRule="auto"/>
        <w:jc w:val="center"/>
        <w:rPr>
          <w:rFonts w:ascii="Times New Roman" w:hAnsi="Times New Roman" w:cs="Times New Roman"/>
          <w:b/>
          <w:sz w:val="24"/>
          <w:szCs w:val="24"/>
        </w:rPr>
      </w:pPr>
    </w:p>
    <w:p w:rsidR="009B34F7" w:rsidRPr="00A807F4" w:rsidRDefault="009B34F7" w:rsidP="00A807F4">
      <w:pPr>
        <w:spacing w:after="0" w:line="480" w:lineRule="auto"/>
        <w:jc w:val="center"/>
        <w:rPr>
          <w:rFonts w:ascii="Times New Roman" w:hAnsi="Times New Roman" w:cs="Times New Roman"/>
          <w:b/>
          <w:sz w:val="24"/>
          <w:szCs w:val="24"/>
        </w:rPr>
      </w:pPr>
      <w:r w:rsidRPr="00A807F4">
        <w:rPr>
          <w:rFonts w:ascii="Times New Roman" w:hAnsi="Times New Roman" w:cs="Times New Roman"/>
          <w:b/>
          <w:sz w:val="24"/>
          <w:szCs w:val="24"/>
        </w:rPr>
        <w:lastRenderedPageBreak/>
        <w:t>D</w:t>
      </w:r>
      <w:r w:rsidR="006E52B0">
        <w:rPr>
          <w:rFonts w:ascii="Times New Roman" w:hAnsi="Times New Roman" w:cs="Times New Roman"/>
          <w:b/>
          <w:sz w:val="24"/>
          <w:szCs w:val="24"/>
        </w:rPr>
        <w:t>esign f</w:t>
      </w:r>
      <w:r w:rsidR="006E52B0" w:rsidRPr="00A807F4">
        <w:rPr>
          <w:rFonts w:ascii="Times New Roman" w:hAnsi="Times New Roman" w:cs="Times New Roman"/>
          <w:b/>
          <w:sz w:val="24"/>
          <w:szCs w:val="24"/>
        </w:rPr>
        <w:t>o</w:t>
      </w:r>
      <w:r w:rsidR="006E52B0">
        <w:rPr>
          <w:rFonts w:ascii="Times New Roman" w:hAnsi="Times New Roman" w:cs="Times New Roman"/>
          <w:b/>
          <w:sz w:val="24"/>
          <w:szCs w:val="24"/>
        </w:rPr>
        <w:t>r different CCS Techn</w:t>
      </w:r>
      <w:r w:rsidR="006E52B0" w:rsidRPr="00A807F4">
        <w:rPr>
          <w:rFonts w:ascii="Times New Roman" w:hAnsi="Times New Roman" w:cs="Times New Roman"/>
          <w:b/>
          <w:sz w:val="24"/>
          <w:szCs w:val="24"/>
        </w:rPr>
        <w:t>o</w:t>
      </w:r>
      <w:r w:rsidR="006E52B0">
        <w:rPr>
          <w:rFonts w:ascii="Times New Roman" w:hAnsi="Times New Roman" w:cs="Times New Roman"/>
          <w:b/>
          <w:sz w:val="24"/>
          <w:szCs w:val="24"/>
        </w:rPr>
        <w:t>l</w:t>
      </w:r>
      <w:r w:rsidR="006E52B0" w:rsidRPr="00A807F4">
        <w:rPr>
          <w:rFonts w:ascii="Times New Roman" w:hAnsi="Times New Roman" w:cs="Times New Roman"/>
          <w:b/>
          <w:sz w:val="24"/>
          <w:szCs w:val="24"/>
        </w:rPr>
        <w:t>o</w:t>
      </w:r>
      <w:r w:rsidR="006E52B0">
        <w:rPr>
          <w:rFonts w:ascii="Times New Roman" w:hAnsi="Times New Roman" w:cs="Times New Roman"/>
          <w:b/>
          <w:sz w:val="24"/>
          <w:szCs w:val="24"/>
        </w:rPr>
        <w:t>gies</w:t>
      </w:r>
    </w:p>
    <w:p w:rsidR="009B34F7" w:rsidRDefault="009B34F7" w:rsidP="00887395">
      <w:pPr>
        <w:spacing w:after="0" w:line="480" w:lineRule="auto"/>
        <w:rPr>
          <w:rFonts w:ascii="Times New Roman" w:hAnsi="Times New Roman" w:cs="Times New Roman"/>
          <w:b/>
          <w:sz w:val="24"/>
          <w:szCs w:val="24"/>
        </w:rPr>
      </w:pPr>
      <w:r w:rsidRPr="00A807F4">
        <w:rPr>
          <w:rFonts w:ascii="Times New Roman" w:hAnsi="Times New Roman" w:cs="Times New Roman"/>
          <w:b/>
          <w:sz w:val="24"/>
          <w:szCs w:val="24"/>
        </w:rPr>
        <w:t>Post-Combustion</w:t>
      </w:r>
    </w:p>
    <w:p w:rsidR="00063B6B" w:rsidRPr="00887395" w:rsidRDefault="00063B6B" w:rsidP="00063B6B">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The concepts of CO</w:t>
      </w:r>
      <w:r w:rsidRPr="00A807F4">
        <w:rPr>
          <w:rFonts w:ascii="Times New Roman" w:hAnsi="Times New Roman" w:cs="Times New Roman"/>
          <w:sz w:val="24"/>
          <w:szCs w:val="24"/>
          <w:vertAlign w:val="subscript"/>
        </w:rPr>
        <w:t xml:space="preserve">2 </w:t>
      </w:r>
      <w:r w:rsidRPr="00887395">
        <w:rPr>
          <w:rFonts w:ascii="Times New Roman" w:hAnsi="Times New Roman" w:cs="Times New Roman"/>
          <w:sz w:val="24"/>
          <w:szCs w:val="24"/>
        </w:rPr>
        <w:t xml:space="preserve">capture technology can vary greatly, but a common characteristic is that the capture takes place following combustion and steam generation. Depending on the properties of coal and the boiler configuration, flue gas properties can be highly variable. </w:t>
      </w:r>
    </w:p>
    <w:p w:rsidR="00063B6B" w:rsidRPr="00887395" w:rsidRDefault="00063B6B" w:rsidP="00063B6B">
      <w:pPr>
        <w:spacing w:after="0" w:line="480" w:lineRule="auto"/>
        <w:rPr>
          <w:rFonts w:ascii="Times New Roman" w:hAnsi="Times New Roman" w:cs="Times New Roman"/>
          <w:sz w:val="24"/>
          <w:szCs w:val="24"/>
        </w:rPr>
      </w:pPr>
      <w:r w:rsidRPr="00887395">
        <w:rPr>
          <w:rFonts w:ascii="Times New Roman" w:hAnsi="Times New Roman" w:cs="Times New Roman"/>
          <w:sz w:val="24"/>
          <w:szCs w:val="24"/>
        </w:rPr>
        <w:t>In the power industry, reliability is highly valued both from the perspective of the supplier and consumer. The demand for a steady stream of consistent quality power with few or no interruptions or fluctuations in voltage is essential to the consumers. To the producers, high availability is necessary to keep energy costs lo</w:t>
      </w:r>
      <w:r>
        <w:rPr>
          <w:rFonts w:ascii="Times New Roman" w:hAnsi="Times New Roman" w:cs="Times New Roman"/>
          <w:sz w:val="24"/>
          <w:szCs w:val="24"/>
        </w:rPr>
        <w:t>w and recoup investments (Yoro and</w:t>
      </w:r>
      <w:r w:rsidRPr="00887395">
        <w:rPr>
          <w:rFonts w:ascii="Times New Roman" w:hAnsi="Times New Roman" w:cs="Times New Roman"/>
          <w:sz w:val="24"/>
          <w:szCs w:val="24"/>
        </w:rPr>
        <w:t xml:space="preserve"> Sekoai, 2016). There are many complexities associated with the generation, transmission, and distribution of power, and thus, factors that limit the availability or reliability of plants are highly undesirable. </w:t>
      </w:r>
      <w:r w:rsidR="00314086">
        <w:rPr>
          <w:rFonts w:ascii="Times New Roman" w:hAnsi="Times New Roman" w:cs="Times New Roman"/>
          <w:sz w:val="24"/>
          <w:szCs w:val="24"/>
        </w:rPr>
        <w:t xml:space="preserve">Figure 15 </w:t>
      </w:r>
      <w:r>
        <w:rPr>
          <w:rFonts w:ascii="Times New Roman" w:hAnsi="Times New Roman" w:cs="Times New Roman"/>
          <w:sz w:val="24"/>
          <w:szCs w:val="24"/>
        </w:rPr>
        <w:t>sh</w:t>
      </w:r>
      <w:r w:rsidRPr="00887395">
        <w:rPr>
          <w:rFonts w:ascii="Times New Roman" w:hAnsi="Times New Roman" w:cs="Times New Roman"/>
          <w:sz w:val="24"/>
          <w:szCs w:val="24"/>
        </w:rPr>
        <w:t>o</w:t>
      </w:r>
      <w:r>
        <w:rPr>
          <w:rFonts w:ascii="Times New Roman" w:hAnsi="Times New Roman" w:cs="Times New Roman"/>
          <w:sz w:val="24"/>
          <w:szCs w:val="24"/>
        </w:rPr>
        <w:t>ws h</w:t>
      </w:r>
      <w:r w:rsidRPr="00887395">
        <w:rPr>
          <w:rFonts w:ascii="Times New Roman" w:hAnsi="Times New Roman" w:cs="Times New Roman"/>
          <w:sz w:val="24"/>
          <w:szCs w:val="24"/>
        </w:rPr>
        <w:t>o</w:t>
      </w:r>
      <w:r>
        <w:rPr>
          <w:rFonts w:ascii="Times New Roman" w:hAnsi="Times New Roman" w:cs="Times New Roman"/>
          <w:sz w:val="24"/>
          <w:szCs w:val="24"/>
        </w:rPr>
        <w:t>w p</w:t>
      </w:r>
      <w:r w:rsidRPr="00887395">
        <w:rPr>
          <w:rFonts w:ascii="Times New Roman" w:hAnsi="Times New Roman" w:cs="Times New Roman"/>
          <w:sz w:val="24"/>
          <w:szCs w:val="24"/>
        </w:rPr>
        <w:t>o</w:t>
      </w:r>
      <w:r>
        <w:rPr>
          <w:rFonts w:ascii="Times New Roman" w:hAnsi="Times New Roman" w:cs="Times New Roman"/>
          <w:sz w:val="24"/>
          <w:szCs w:val="24"/>
        </w:rPr>
        <w:t>st c</w:t>
      </w:r>
      <w:r w:rsidRPr="00887395">
        <w:rPr>
          <w:rFonts w:ascii="Times New Roman" w:hAnsi="Times New Roman" w:cs="Times New Roman"/>
          <w:sz w:val="24"/>
          <w:szCs w:val="24"/>
        </w:rPr>
        <w:t>o</w:t>
      </w:r>
      <w:r>
        <w:rPr>
          <w:rFonts w:ascii="Times New Roman" w:hAnsi="Times New Roman" w:cs="Times New Roman"/>
          <w:sz w:val="24"/>
          <w:szCs w:val="24"/>
        </w:rPr>
        <w:t>mbusti</w:t>
      </w:r>
      <w:r w:rsidRPr="00887395">
        <w:rPr>
          <w:rFonts w:ascii="Times New Roman" w:hAnsi="Times New Roman" w:cs="Times New Roman"/>
          <w:sz w:val="24"/>
          <w:szCs w:val="24"/>
        </w:rPr>
        <w:t>o</w:t>
      </w:r>
      <w:r>
        <w:rPr>
          <w:rFonts w:ascii="Times New Roman" w:hAnsi="Times New Roman" w:cs="Times New Roman"/>
          <w:sz w:val="24"/>
          <w:szCs w:val="24"/>
        </w:rPr>
        <w:t>n techn</w:t>
      </w:r>
      <w:r w:rsidRPr="00887395">
        <w:rPr>
          <w:rFonts w:ascii="Times New Roman" w:hAnsi="Times New Roman" w:cs="Times New Roman"/>
          <w:sz w:val="24"/>
          <w:szCs w:val="24"/>
        </w:rPr>
        <w:t>o</w:t>
      </w:r>
      <w:r>
        <w:rPr>
          <w:rFonts w:ascii="Times New Roman" w:hAnsi="Times New Roman" w:cs="Times New Roman"/>
          <w:sz w:val="24"/>
          <w:szCs w:val="24"/>
        </w:rPr>
        <w:t>l</w:t>
      </w:r>
      <w:r w:rsidRPr="00887395">
        <w:rPr>
          <w:rFonts w:ascii="Times New Roman" w:hAnsi="Times New Roman" w:cs="Times New Roman"/>
          <w:sz w:val="24"/>
          <w:szCs w:val="24"/>
        </w:rPr>
        <w:t>o</w:t>
      </w:r>
      <w:r>
        <w:rPr>
          <w:rFonts w:ascii="Times New Roman" w:hAnsi="Times New Roman" w:cs="Times New Roman"/>
          <w:sz w:val="24"/>
          <w:szCs w:val="24"/>
        </w:rPr>
        <w:t>gy is used in c</w:t>
      </w:r>
      <w:r w:rsidRPr="00887395">
        <w:rPr>
          <w:rFonts w:ascii="Times New Roman" w:hAnsi="Times New Roman" w:cs="Times New Roman"/>
          <w:sz w:val="24"/>
          <w:szCs w:val="24"/>
        </w:rPr>
        <w:t>o</w:t>
      </w:r>
      <w:r>
        <w:rPr>
          <w:rFonts w:ascii="Times New Roman" w:hAnsi="Times New Roman" w:cs="Times New Roman"/>
          <w:sz w:val="24"/>
          <w:szCs w:val="24"/>
        </w:rPr>
        <w:t>al p</w:t>
      </w:r>
      <w:r w:rsidRPr="00887395">
        <w:rPr>
          <w:rFonts w:ascii="Times New Roman" w:hAnsi="Times New Roman" w:cs="Times New Roman"/>
          <w:sz w:val="24"/>
          <w:szCs w:val="24"/>
        </w:rPr>
        <w:t>o</w:t>
      </w:r>
      <w:r>
        <w:rPr>
          <w:rFonts w:ascii="Times New Roman" w:hAnsi="Times New Roman" w:cs="Times New Roman"/>
          <w:sz w:val="24"/>
          <w:szCs w:val="24"/>
        </w:rPr>
        <w:t>wer plants.</w:t>
      </w:r>
    </w:p>
    <w:p w:rsidR="00905191" w:rsidRPr="00887395" w:rsidRDefault="00905191"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47D050A3" wp14:editId="1DB2637F">
            <wp:extent cx="5943600" cy="4400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4400550"/>
                    </a:xfrm>
                    <a:prstGeom prst="rect">
                      <a:avLst/>
                    </a:prstGeom>
                  </pic:spPr>
                </pic:pic>
              </a:graphicData>
            </a:graphic>
          </wp:inline>
        </w:drawing>
      </w:r>
    </w:p>
    <w:p w:rsidR="00905191" w:rsidRPr="00A807F4" w:rsidRDefault="00905191" w:rsidP="00887395">
      <w:pPr>
        <w:spacing w:after="0" w:line="480" w:lineRule="auto"/>
        <w:rPr>
          <w:rFonts w:ascii="Times New Roman" w:hAnsi="Times New Roman" w:cs="Times New Roman"/>
          <w:b/>
          <w:sz w:val="24"/>
          <w:szCs w:val="24"/>
        </w:rPr>
      </w:pPr>
      <w:r w:rsidRPr="00A807F4">
        <w:rPr>
          <w:rFonts w:ascii="Times New Roman" w:hAnsi="Times New Roman" w:cs="Times New Roman"/>
          <w:b/>
          <w:sz w:val="24"/>
          <w:szCs w:val="24"/>
        </w:rPr>
        <w:t>Figure</w:t>
      </w:r>
      <w:r w:rsidR="00314086">
        <w:rPr>
          <w:rFonts w:ascii="Times New Roman" w:hAnsi="Times New Roman" w:cs="Times New Roman"/>
          <w:b/>
          <w:sz w:val="24"/>
          <w:szCs w:val="24"/>
        </w:rPr>
        <w:t xml:space="preserve"> 15</w:t>
      </w:r>
      <w:r w:rsidR="003277F7" w:rsidRPr="00A807F4">
        <w:rPr>
          <w:rFonts w:ascii="Times New Roman" w:hAnsi="Times New Roman" w:cs="Times New Roman"/>
          <w:b/>
          <w:sz w:val="24"/>
          <w:szCs w:val="24"/>
        </w:rPr>
        <w:t xml:space="preserve">: </w:t>
      </w:r>
      <w:r w:rsidRPr="00A807F4">
        <w:rPr>
          <w:rFonts w:ascii="Times New Roman" w:hAnsi="Times New Roman" w:cs="Times New Roman"/>
          <w:b/>
          <w:sz w:val="24"/>
          <w:szCs w:val="24"/>
        </w:rPr>
        <w:t>Pulverized Coal Power Plant with</w:t>
      </w:r>
      <w:r w:rsidR="00BA2D66" w:rsidRPr="00A807F4">
        <w:rPr>
          <w:rFonts w:ascii="Times New Roman" w:hAnsi="Times New Roman" w:cs="Times New Roman"/>
          <w:b/>
          <w:sz w:val="24"/>
          <w:szCs w:val="24"/>
        </w:rPr>
        <w:t xml:space="preserve"> CO</w:t>
      </w:r>
      <w:r w:rsidR="00BA2D66" w:rsidRPr="00A807F4">
        <w:rPr>
          <w:rFonts w:ascii="Times New Roman" w:hAnsi="Times New Roman" w:cs="Times New Roman"/>
          <w:b/>
          <w:sz w:val="24"/>
          <w:szCs w:val="24"/>
          <w:vertAlign w:val="subscript"/>
        </w:rPr>
        <w:t>2</w:t>
      </w:r>
      <w:r w:rsidR="00BA2D66" w:rsidRPr="00A807F4">
        <w:rPr>
          <w:rFonts w:ascii="Times New Roman" w:hAnsi="Times New Roman" w:cs="Times New Roman"/>
          <w:b/>
          <w:sz w:val="24"/>
          <w:szCs w:val="24"/>
        </w:rPr>
        <w:t xml:space="preserve"> Capture</w:t>
      </w:r>
    </w:p>
    <w:p w:rsidR="00117C9D" w:rsidRPr="00887395" w:rsidRDefault="00117C9D"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One vital characteristic of the post-combustion capture systems is that they are always installed downstream of the system generation system. They are also completely separated from the power block where the generation of electricity takes place</w:t>
      </w:r>
      <w:r w:rsidR="00027179">
        <w:rPr>
          <w:rFonts w:ascii="Times New Roman" w:hAnsi="Times New Roman" w:cs="Times New Roman"/>
          <w:sz w:val="24"/>
          <w:szCs w:val="24"/>
        </w:rPr>
        <w:t xml:space="preserve"> (Yoro and</w:t>
      </w:r>
      <w:r w:rsidR="00027179" w:rsidRPr="00887395">
        <w:rPr>
          <w:rFonts w:ascii="Times New Roman" w:hAnsi="Times New Roman" w:cs="Times New Roman"/>
          <w:sz w:val="24"/>
          <w:szCs w:val="24"/>
        </w:rPr>
        <w:t xml:space="preserve"> Sekoai, 2016)</w:t>
      </w:r>
      <w:r w:rsidRPr="00887395">
        <w:rPr>
          <w:rFonts w:ascii="Times New Roman" w:hAnsi="Times New Roman" w:cs="Times New Roman"/>
          <w:sz w:val="24"/>
          <w:szCs w:val="24"/>
        </w:rPr>
        <w:t>. Thus, if the capture system encounters difficulty, power production will not be affected in any way. The plant's operation can continue while the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is vented to the atmosphere until the capture is brought back into operation. Therefore, a plant with post-combustion capture should be no less reliable than a similar plant without capture since, in case of any breakdown, operations continue.  </w:t>
      </w:r>
    </w:p>
    <w:p w:rsidR="00117C9D" w:rsidRPr="00CF5F71" w:rsidRDefault="00117C9D"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Oxy-fuel Combustion</w:t>
      </w:r>
    </w:p>
    <w:p w:rsidR="00117C9D" w:rsidRPr="00887395" w:rsidRDefault="00117C9D"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lastRenderedPageBreak/>
        <w:t>For this design, the feed system, the boiler system, and the ESP are essentially the same, but a portion of the flue gas is recycled following the ESP, and cryogenic ASU is used in the provision of 95% pure ox</w:t>
      </w:r>
      <w:r w:rsidR="00A807F4">
        <w:rPr>
          <w:rFonts w:ascii="Times New Roman" w:hAnsi="Times New Roman" w:cs="Times New Roman"/>
          <w:sz w:val="24"/>
          <w:szCs w:val="24"/>
        </w:rPr>
        <w:t>ygen to the boiler as figure 15 i</w:t>
      </w:r>
      <w:r w:rsidRPr="00887395">
        <w:rPr>
          <w:rFonts w:ascii="Times New Roman" w:hAnsi="Times New Roman" w:cs="Times New Roman"/>
          <w:sz w:val="24"/>
          <w:szCs w:val="24"/>
        </w:rPr>
        <w:t>ndicates</w:t>
      </w:r>
      <w:r w:rsidR="00027179">
        <w:rPr>
          <w:rFonts w:ascii="Times New Roman" w:hAnsi="Times New Roman" w:cs="Times New Roman"/>
          <w:sz w:val="24"/>
          <w:szCs w:val="24"/>
        </w:rPr>
        <w:t xml:space="preserve"> (Wu et al., 2018)</w:t>
      </w:r>
      <w:r w:rsidRPr="00887395">
        <w:rPr>
          <w:rFonts w:ascii="Times New Roman" w:hAnsi="Times New Roman" w:cs="Times New Roman"/>
          <w:sz w:val="24"/>
          <w:szCs w:val="24"/>
        </w:rPr>
        <w:t>. The design involves the primary separation of N</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and 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before combustion is initiated. The separation is key to ensure that flue gas is primarily made of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and water vapor. Thus, as a result of the separation,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purification, transportation, and storage are made easier and less expensive. The flue gas recycle step is necessary to control flame temperature and stability, thus ensuring proper heat flux in the boiler. Supercritical steam cycles at around 3530 psi and 1050 F characterize the design of oxy-fuel systems. Also, the 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content of the gas fed to the boiler is typically high, around 30%, compared to the 21% 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gas that is usually fed to the conventional boiler</w:t>
      </w:r>
      <w:r w:rsidR="00027179">
        <w:rPr>
          <w:rFonts w:ascii="Times New Roman" w:hAnsi="Times New Roman" w:cs="Times New Roman"/>
          <w:sz w:val="24"/>
          <w:szCs w:val="24"/>
        </w:rPr>
        <w:t xml:space="preserve"> (Wu et al., 2018)</w:t>
      </w:r>
      <w:r w:rsidRPr="00887395">
        <w:rPr>
          <w:rFonts w:ascii="Times New Roman" w:hAnsi="Times New Roman" w:cs="Times New Roman"/>
          <w:sz w:val="24"/>
          <w:szCs w:val="24"/>
        </w:rPr>
        <w:t>. The high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/H</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O gas in the furnace has a higher gas emissivity, which allows the same radiative heat transfer with a smaller volume of boiler gases than a PC system. The flue gas volume before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purification and compression is decreased by about 80%. However, it is a higher density gas and has higher concentrations of contaminants per volume or per mass basis.  </w:t>
      </w:r>
    </w:p>
    <w:p w:rsidR="00A2264C" w:rsidRPr="00887395" w:rsidRDefault="00A2264C"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5F9FB04A" wp14:editId="0C3AE6B8">
            <wp:extent cx="5181600" cy="43719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81600" cy="4371975"/>
                    </a:xfrm>
                    <a:prstGeom prst="rect">
                      <a:avLst/>
                    </a:prstGeom>
                  </pic:spPr>
                </pic:pic>
              </a:graphicData>
            </a:graphic>
          </wp:inline>
        </w:drawing>
      </w:r>
    </w:p>
    <w:p w:rsidR="00A2264C" w:rsidRPr="00887395" w:rsidRDefault="00314086" w:rsidP="00887395">
      <w:pPr>
        <w:spacing w:after="0" w:line="480" w:lineRule="auto"/>
        <w:rPr>
          <w:rFonts w:ascii="Times New Roman" w:hAnsi="Times New Roman" w:cs="Times New Roman"/>
          <w:b/>
          <w:sz w:val="24"/>
          <w:szCs w:val="24"/>
        </w:rPr>
      </w:pPr>
      <w:r>
        <w:rPr>
          <w:rFonts w:ascii="Times New Roman" w:hAnsi="Times New Roman" w:cs="Times New Roman"/>
          <w:b/>
          <w:sz w:val="24"/>
          <w:szCs w:val="24"/>
        </w:rPr>
        <w:t>Figure 16</w:t>
      </w:r>
      <w:r w:rsidR="006F475B">
        <w:rPr>
          <w:rFonts w:ascii="Times New Roman" w:hAnsi="Times New Roman" w:cs="Times New Roman"/>
          <w:b/>
          <w:sz w:val="24"/>
          <w:szCs w:val="24"/>
        </w:rPr>
        <w:t>:</w:t>
      </w:r>
      <w:r w:rsidR="00A2264C" w:rsidRPr="00887395">
        <w:rPr>
          <w:rFonts w:ascii="Times New Roman" w:hAnsi="Times New Roman" w:cs="Times New Roman"/>
          <w:b/>
          <w:sz w:val="24"/>
          <w:szCs w:val="24"/>
        </w:rPr>
        <w:t xml:space="preserve"> Oxy-fuel pulverized coal power plant with CO</w:t>
      </w:r>
      <w:r w:rsidR="00A2264C" w:rsidRPr="00A807F4">
        <w:rPr>
          <w:rFonts w:ascii="Times New Roman" w:hAnsi="Times New Roman" w:cs="Times New Roman"/>
          <w:b/>
          <w:sz w:val="24"/>
          <w:szCs w:val="24"/>
          <w:vertAlign w:val="subscript"/>
        </w:rPr>
        <w:t xml:space="preserve">2 </w:t>
      </w:r>
      <w:r w:rsidR="00A2264C" w:rsidRPr="00887395">
        <w:rPr>
          <w:rFonts w:ascii="Times New Roman" w:hAnsi="Times New Roman" w:cs="Times New Roman"/>
          <w:b/>
          <w:sz w:val="24"/>
          <w:szCs w:val="24"/>
        </w:rPr>
        <w:t>capture</w:t>
      </w:r>
    </w:p>
    <w:p w:rsidR="00063B6B" w:rsidRPr="00887395" w:rsidRDefault="00063B6B" w:rsidP="00063B6B">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The oxy-fuel boilers and burners have extensive operating histories in the steel and glass industries, thus have perfect reliability and operability characteristics. The heat capacity and the heat transfer characteristics are the key differences between air-fueled and oxy-fueled systems. This difference affects how heat is transferred from the boiler into the steam system and how stable the flame is</w:t>
      </w:r>
      <w:r>
        <w:rPr>
          <w:rFonts w:ascii="Times New Roman" w:hAnsi="Times New Roman" w:cs="Times New Roman"/>
          <w:sz w:val="24"/>
          <w:szCs w:val="24"/>
        </w:rPr>
        <w:t xml:space="preserve"> (Wu et al., 2018)</w:t>
      </w:r>
      <w:r w:rsidRPr="00887395">
        <w:rPr>
          <w:rFonts w:ascii="Times New Roman" w:hAnsi="Times New Roman" w:cs="Times New Roman"/>
          <w:sz w:val="24"/>
          <w:szCs w:val="24"/>
        </w:rPr>
        <w:t>. Studies have indicated that the boiler's performance improves with oxy-fueling due to better heat transfer characteristics even though the stability of the flame is sometimes compromised. Thus, to ensure a stable flame, a higher oxygen concentration must be maintained in the boiler. In this design, the reliability and operability is only compromised if SO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is co-captured with the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and the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equipment goes down; the </w:t>
      </w:r>
      <w:r w:rsidRPr="00887395">
        <w:rPr>
          <w:rFonts w:ascii="Times New Roman" w:hAnsi="Times New Roman" w:cs="Times New Roman"/>
          <w:sz w:val="24"/>
          <w:szCs w:val="24"/>
        </w:rPr>
        <w:lastRenderedPageBreak/>
        <w:t>concentration of SO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in the flue gas would be too high to vent the stream to the atmosphere</w:t>
      </w:r>
      <w:r w:rsidR="00314086">
        <w:rPr>
          <w:rFonts w:ascii="Times New Roman" w:hAnsi="Times New Roman" w:cs="Times New Roman"/>
          <w:sz w:val="24"/>
          <w:szCs w:val="24"/>
        </w:rPr>
        <w:t xml:space="preserve"> as figure 16</w:t>
      </w:r>
      <w:r>
        <w:rPr>
          <w:rFonts w:ascii="Times New Roman" w:hAnsi="Times New Roman" w:cs="Times New Roman"/>
          <w:sz w:val="24"/>
          <w:szCs w:val="24"/>
        </w:rPr>
        <w:t xml:space="preserve"> illustrates</w:t>
      </w:r>
      <w:r w:rsidRPr="00887395">
        <w:rPr>
          <w:rFonts w:ascii="Times New Roman" w:hAnsi="Times New Roman" w:cs="Times New Roman"/>
          <w:sz w:val="24"/>
          <w:szCs w:val="24"/>
        </w:rPr>
        <w:t>. Thus, for a continuous operation to be ensured, there must be a system to control the SO</w:t>
      </w:r>
      <w:r w:rsidRPr="00A807F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(Wu et al., 2018)</w:t>
      </w:r>
      <w:r w:rsidRPr="00887395">
        <w:rPr>
          <w:rFonts w:ascii="Times New Roman" w:hAnsi="Times New Roman" w:cs="Times New Roman"/>
          <w:sz w:val="24"/>
          <w:szCs w:val="24"/>
        </w:rPr>
        <w:t>. If these measures are considered, then the plant may continue operating even if a problem is encountered in the purification and compression systems.</w:t>
      </w:r>
    </w:p>
    <w:p w:rsidR="00932C68" w:rsidRPr="00887395" w:rsidRDefault="00932C68" w:rsidP="00887395">
      <w:pPr>
        <w:spacing w:after="0" w:line="480" w:lineRule="auto"/>
        <w:rPr>
          <w:rFonts w:ascii="Times New Roman" w:hAnsi="Times New Roman" w:cs="Times New Roman"/>
          <w:sz w:val="24"/>
          <w:szCs w:val="24"/>
        </w:rPr>
      </w:pPr>
    </w:p>
    <w:p w:rsidR="00117C9D" w:rsidRPr="00CF5F71" w:rsidRDefault="00117C9D" w:rsidP="00887395">
      <w:pPr>
        <w:spacing w:after="0" w:line="480" w:lineRule="auto"/>
        <w:rPr>
          <w:rFonts w:ascii="Times New Roman" w:hAnsi="Times New Roman" w:cs="Times New Roman"/>
          <w:b/>
          <w:sz w:val="24"/>
          <w:szCs w:val="24"/>
        </w:rPr>
      </w:pPr>
      <w:r w:rsidRPr="00CF5F71">
        <w:rPr>
          <w:rFonts w:ascii="Times New Roman" w:hAnsi="Times New Roman" w:cs="Times New Roman"/>
          <w:b/>
          <w:sz w:val="24"/>
          <w:szCs w:val="24"/>
        </w:rPr>
        <w:t>Pre-Combustion</w:t>
      </w:r>
    </w:p>
    <w:p w:rsidR="0052270D" w:rsidRPr="00887395" w:rsidRDefault="00117C9D"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Compared to post-combustion capture, major changes must always be made to the pre-combustion systems' core process to ensure the capture of CO</w:t>
      </w:r>
      <w:r w:rsidRPr="00A807F4">
        <w:rPr>
          <w:rFonts w:ascii="Times New Roman" w:hAnsi="Times New Roman" w:cs="Times New Roman"/>
          <w:sz w:val="24"/>
          <w:szCs w:val="24"/>
          <w:vertAlign w:val="subscript"/>
        </w:rPr>
        <w:t>2</w:t>
      </w:r>
      <w:r w:rsidR="00D659A2">
        <w:rPr>
          <w:rFonts w:ascii="Times New Roman" w:hAnsi="Times New Roman" w:cs="Times New Roman"/>
          <w:sz w:val="24"/>
          <w:szCs w:val="24"/>
          <w:vertAlign w:val="subscript"/>
        </w:rPr>
        <w:t xml:space="preserve"> </w:t>
      </w:r>
      <w:r w:rsidR="00D659A2">
        <w:rPr>
          <w:rFonts w:ascii="Times New Roman" w:hAnsi="Times New Roman" w:cs="Times New Roman"/>
          <w:sz w:val="24"/>
          <w:szCs w:val="24"/>
        </w:rPr>
        <w:t>as sh</w:t>
      </w:r>
      <w:r w:rsidR="00D659A2" w:rsidRPr="00887395">
        <w:rPr>
          <w:rFonts w:ascii="Times New Roman" w:hAnsi="Times New Roman" w:cs="Times New Roman"/>
          <w:sz w:val="24"/>
          <w:szCs w:val="24"/>
        </w:rPr>
        <w:t>o</w:t>
      </w:r>
      <w:r w:rsidR="00314086">
        <w:rPr>
          <w:rFonts w:ascii="Times New Roman" w:hAnsi="Times New Roman" w:cs="Times New Roman"/>
          <w:sz w:val="24"/>
          <w:szCs w:val="24"/>
        </w:rPr>
        <w:t>wn in figure 17</w:t>
      </w:r>
      <w:r w:rsidRPr="00887395">
        <w:rPr>
          <w:rFonts w:ascii="Times New Roman" w:hAnsi="Times New Roman" w:cs="Times New Roman"/>
          <w:sz w:val="24"/>
          <w:szCs w:val="24"/>
        </w:rPr>
        <w:t>. In this system, water gas shift (WGS) is specifically added to the reactor, in which the CO reacts with H</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O forming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and H</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A separation process is then initiated to remove the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from the shifted syngas stream</w:t>
      </w:r>
      <w:sdt>
        <w:sdtPr>
          <w:rPr>
            <w:rFonts w:ascii="Times New Roman" w:hAnsi="Times New Roman" w:cs="Times New Roman"/>
            <w:sz w:val="24"/>
            <w:szCs w:val="24"/>
          </w:rPr>
          <w:id w:val="905579680"/>
          <w:citation/>
        </w:sdtPr>
        <w:sdtEndPr/>
        <w:sdtContent>
          <w:r w:rsidR="00027179">
            <w:rPr>
              <w:rFonts w:ascii="Times New Roman" w:hAnsi="Times New Roman" w:cs="Times New Roman"/>
              <w:sz w:val="24"/>
              <w:szCs w:val="24"/>
            </w:rPr>
            <w:fldChar w:fldCharType="begin"/>
          </w:r>
          <w:r w:rsidR="00027179">
            <w:rPr>
              <w:rFonts w:ascii="Times New Roman" w:hAnsi="Times New Roman" w:cs="Times New Roman"/>
              <w:sz w:val="24"/>
              <w:szCs w:val="24"/>
            </w:rPr>
            <w:instrText xml:space="preserve"> CITATION Par15 \l 1033 </w:instrText>
          </w:r>
          <w:r w:rsidR="00027179">
            <w:rPr>
              <w:rFonts w:ascii="Times New Roman" w:hAnsi="Times New Roman" w:cs="Times New Roman"/>
              <w:sz w:val="24"/>
              <w:szCs w:val="24"/>
            </w:rPr>
            <w:fldChar w:fldCharType="separate"/>
          </w:r>
          <w:r w:rsidR="00007680">
            <w:rPr>
              <w:rFonts w:ascii="Times New Roman" w:hAnsi="Times New Roman" w:cs="Times New Roman"/>
              <w:noProof/>
              <w:sz w:val="24"/>
              <w:szCs w:val="24"/>
            </w:rPr>
            <w:t xml:space="preserve"> </w:t>
          </w:r>
          <w:r w:rsidR="00007680" w:rsidRPr="00007680">
            <w:rPr>
              <w:rFonts w:ascii="Times New Roman" w:hAnsi="Times New Roman" w:cs="Times New Roman"/>
              <w:noProof/>
              <w:sz w:val="24"/>
              <w:szCs w:val="24"/>
            </w:rPr>
            <w:t>(Pardemann &amp; Meyer, 2015)</w:t>
          </w:r>
          <w:r w:rsidR="00027179">
            <w:rPr>
              <w:rFonts w:ascii="Times New Roman" w:hAnsi="Times New Roman" w:cs="Times New Roman"/>
              <w:sz w:val="24"/>
              <w:szCs w:val="24"/>
            </w:rPr>
            <w:fldChar w:fldCharType="end"/>
          </w:r>
        </w:sdtContent>
      </w:sdt>
      <w:r w:rsidRPr="00887395">
        <w:rPr>
          <w:rFonts w:ascii="Times New Roman" w:hAnsi="Times New Roman" w:cs="Times New Roman"/>
          <w:sz w:val="24"/>
          <w:szCs w:val="24"/>
        </w:rPr>
        <w:t>. The separation process can be either through the physical and chemical absorption process. The removed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is further compressed through dehydration, and the remaining gas stream of nearly pure H</w:t>
      </w:r>
      <w:r w:rsidRPr="00D659A2">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is combusted in the gas turbine.</w:t>
      </w:r>
    </w:p>
    <w:p w:rsidR="009B34F7" w:rsidRPr="00887395" w:rsidRDefault="00932C68"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drawing>
          <wp:inline distT="0" distB="0" distL="0" distR="0" wp14:anchorId="377D6F06" wp14:editId="6219059B">
            <wp:extent cx="5257800" cy="30384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57800" cy="3038475"/>
                    </a:xfrm>
                    <a:prstGeom prst="rect">
                      <a:avLst/>
                    </a:prstGeom>
                  </pic:spPr>
                </pic:pic>
              </a:graphicData>
            </a:graphic>
          </wp:inline>
        </w:drawing>
      </w:r>
      <w:r w:rsidR="009B34F7" w:rsidRPr="00887395">
        <w:rPr>
          <w:rFonts w:ascii="Times New Roman" w:hAnsi="Times New Roman" w:cs="Times New Roman"/>
          <w:sz w:val="24"/>
          <w:szCs w:val="24"/>
        </w:rPr>
        <w:t xml:space="preserve"> </w:t>
      </w:r>
    </w:p>
    <w:p w:rsidR="00591D20" w:rsidRPr="00A807F4" w:rsidRDefault="00314086" w:rsidP="00887395">
      <w:pPr>
        <w:spacing w:after="0" w:line="480" w:lineRule="auto"/>
        <w:rPr>
          <w:rFonts w:ascii="Times New Roman" w:hAnsi="Times New Roman" w:cs="Times New Roman"/>
          <w:b/>
          <w:sz w:val="24"/>
          <w:szCs w:val="24"/>
        </w:rPr>
      </w:pPr>
      <w:r>
        <w:rPr>
          <w:rFonts w:ascii="Times New Roman" w:hAnsi="Times New Roman" w:cs="Times New Roman"/>
          <w:b/>
          <w:sz w:val="24"/>
          <w:szCs w:val="24"/>
        </w:rPr>
        <w:t>Figure 17</w:t>
      </w:r>
      <w:r w:rsidR="006F475B" w:rsidRPr="00A807F4">
        <w:rPr>
          <w:rFonts w:ascii="Times New Roman" w:hAnsi="Times New Roman" w:cs="Times New Roman"/>
          <w:b/>
          <w:sz w:val="24"/>
          <w:szCs w:val="24"/>
        </w:rPr>
        <w:t xml:space="preserve">: </w:t>
      </w:r>
      <w:r w:rsidR="00591D20" w:rsidRPr="00A807F4">
        <w:rPr>
          <w:rFonts w:ascii="Times New Roman" w:hAnsi="Times New Roman" w:cs="Times New Roman"/>
          <w:b/>
          <w:sz w:val="24"/>
          <w:szCs w:val="24"/>
        </w:rPr>
        <w:t>Pre-combustion system with CO</w:t>
      </w:r>
      <w:r w:rsidR="00591D20" w:rsidRPr="00A807F4">
        <w:rPr>
          <w:rFonts w:ascii="Times New Roman" w:hAnsi="Times New Roman" w:cs="Times New Roman"/>
          <w:b/>
          <w:sz w:val="24"/>
          <w:szCs w:val="24"/>
          <w:vertAlign w:val="subscript"/>
        </w:rPr>
        <w:t>2</w:t>
      </w:r>
      <w:r w:rsidR="00591D20" w:rsidRPr="00A807F4">
        <w:rPr>
          <w:rFonts w:ascii="Times New Roman" w:hAnsi="Times New Roman" w:cs="Times New Roman"/>
          <w:b/>
          <w:sz w:val="24"/>
          <w:szCs w:val="24"/>
        </w:rPr>
        <w:t xml:space="preserve"> capture </w:t>
      </w:r>
    </w:p>
    <w:p w:rsidR="00117C9D" w:rsidRPr="00117C9D" w:rsidRDefault="00117C9D" w:rsidP="00CF5F71">
      <w:pPr>
        <w:spacing w:after="0" w:line="480" w:lineRule="auto"/>
        <w:ind w:firstLine="720"/>
        <w:rPr>
          <w:rFonts w:ascii="Times New Roman" w:eastAsia="Times New Roman" w:hAnsi="Times New Roman" w:cs="Times New Roman"/>
          <w:color w:val="0E101A"/>
          <w:sz w:val="24"/>
          <w:szCs w:val="24"/>
        </w:rPr>
      </w:pPr>
      <w:r w:rsidRPr="00117C9D">
        <w:rPr>
          <w:rFonts w:ascii="Times New Roman" w:eastAsia="Times New Roman" w:hAnsi="Times New Roman" w:cs="Times New Roman"/>
          <w:color w:val="0E101A"/>
          <w:sz w:val="24"/>
          <w:szCs w:val="24"/>
        </w:rPr>
        <w:lastRenderedPageBreak/>
        <w:t>The problem with capturing CO</w:t>
      </w:r>
      <w:r w:rsidRPr="00117C9D">
        <w:rPr>
          <w:rFonts w:ascii="Times New Roman" w:eastAsia="Times New Roman" w:hAnsi="Times New Roman" w:cs="Times New Roman"/>
          <w:color w:val="0E101A"/>
          <w:sz w:val="24"/>
          <w:szCs w:val="24"/>
          <w:vertAlign w:val="subscript"/>
        </w:rPr>
        <w:t>2</w:t>
      </w:r>
      <w:r w:rsidRPr="00117C9D">
        <w:rPr>
          <w:rFonts w:ascii="Times New Roman" w:eastAsia="Times New Roman" w:hAnsi="Times New Roman" w:cs="Times New Roman"/>
          <w:color w:val="0E101A"/>
          <w:sz w:val="24"/>
          <w:szCs w:val="24"/>
        </w:rPr>
        <w:t xml:space="preserve"> with this system is that the capture tool is central to the whole process's operation. Thus, if there is a problem with any of the capture equipment, the whole system goes down, thereby halting power generation. This contrasts with the post-combustion system, where the plant can operate effectively even if the capture equipment is out of operation, and the CO</w:t>
      </w:r>
      <w:r w:rsidRPr="00117C9D">
        <w:rPr>
          <w:rFonts w:ascii="Times New Roman" w:eastAsia="Times New Roman" w:hAnsi="Times New Roman" w:cs="Times New Roman"/>
          <w:color w:val="0E101A"/>
          <w:sz w:val="24"/>
          <w:szCs w:val="24"/>
          <w:vertAlign w:val="subscript"/>
        </w:rPr>
        <w:t>2</w:t>
      </w:r>
      <w:r w:rsidRPr="00117C9D">
        <w:rPr>
          <w:rFonts w:ascii="Times New Roman" w:eastAsia="Times New Roman" w:hAnsi="Times New Roman" w:cs="Times New Roman"/>
          <w:color w:val="0E101A"/>
          <w:sz w:val="24"/>
          <w:szCs w:val="24"/>
        </w:rPr>
        <w:t xml:space="preserve"> can be vented into the atmosphere for a considerable time</w:t>
      </w:r>
      <w:sdt>
        <w:sdtPr>
          <w:rPr>
            <w:rFonts w:ascii="Times New Roman" w:eastAsia="Times New Roman" w:hAnsi="Times New Roman" w:cs="Times New Roman"/>
            <w:color w:val="0E101A"/>
            <w:sz w:val="24"/>
            <w:szCs w:val="24"/>
          </w:rPr>
          <w:id w:val="-1364126971"/>
          <w:citation/>
        </w:sdtPr>
        <w:sdtEndPr/>
        <w:sdtContent>
          <w:r w:rsidR="00027179">
            <w:rPr>
              <w:rFonts w:ascii="Times New Roman" w:eastAsia="Times New Roman" w:hAnsi="Times New Roman" w:cs="Times New Roman"/>
              <w:color w:val="0E101A"/>
              <w:sz w:val="24"/>
              <w:szCs w:val="24"/>
            </w:rPr>
            <w:fldChar w:fldCharType="begin"/>
          </w:r>
          <w:r w:rsidR="00027179">
            <w:rPr>
              <w:rFonts w:ascii="Times New Roman" w:eastAsia="Times New Roman" w:hAnsi="Times New Roman" w:cs="Times New Roman"/>
              <w:color w:val="0E101A"/>
              <w:sz w:val="24"/>
              <w:szCs w:val="24"/>
            </w:rPr>
            <w:instrText xml:space="preserve"> CITATION Par15 \l 1033 </w:instrText>
          </w:r>
          <w:r w:rsidR="00027179">
            <w:rPr>
              <w:rFonts w:ascii="Times New Roman" w:eastAsia="Times New Roman" w:hAnsi="Times New Roman" w:cs="Times New Roman"/>
              <w:color w:val="0E101A"/>
              <w:sz w:val="24"/>
              <w:szCs w:val="24"/>
            </w:rPr>
            <w:fldChar w:fldCharType="separate"/>
          </w:r>
          <w:r w:rsidR="00007680">
            <w:rPr>
              <w:rFonts w:ascii="Times New Roman" w:eastAsia="Times New Roman" w:hAnsi="Times New Roman" w:cs="Times New Roman"/>
              <w:noProof/>
              <w:color w:val="0E101A"/>
              <w:sz w:val="24"/>
              <w:szCs w:val="24"/>
            </w:rPr>
            <w:t xml:space="preserve"> </w:t>
          </w:r>
          <w:r w:rsidR="00007680" w:rsidRPr="00007680">
            <w:rPr>
              <w:rFonts w:ascii="Times New Roman" w:eastAsia="Times New Roman" w:hAnsi="Times New Roman" w:cs="Times New Roman"/>
              <w:noProof/>
              <w:color w:val="0E101A"/>
              <w:sz w:val="24"/>
              <w:szCs w:val="24"/>
            </w:rPr>
            <w:t>(Pardemann &amp; Meyer, 2015)</w:t>
          </w:r>
          <w:r w:rsidR="00027179">
            <w:rPr>
              <w:rFonts w:ascii="Times New Roman" w:eastAsia="Times New Roman" w:hAnsi="Times New Roman" w:cs="Times New Roman"/>
              <w:color w:val="0E101A"/>
              <w:sz w:val="24"/>
              <w:szCs w:val="24"/>
            </w:rPr>
            <w:fldChar w:fldCharType="end"/>
          </w:r>
        </w:sdtContent>
      </w:sdt>
      <w:r w:rsidRPr="00117C9D">
        <w:rPr>
          <w:rFonts w:ascii="Times New Roman" w:eastAsia="Times New Roman" w:hAnsi="Times New Roman" w:cs="Times New Roman"/>
          <w:color w:val="0E101A"/>
          <w:sz w:val="24"/>
          <w:szCs w:val="24"/>
        </w:rPr>
        <w:t>. The pre-combustion system is very unfavorable for plant operations, at least from an economic perspective. </w:t>
      </w:r>
    </w:p>
    <w:p w:rsidR="00117C9D" w:rsidRPr="00117C9D" w:rsidRDefault="00117C9D" w:rsidP="00887395">
      <w:pPr>
        <w:spacing w:after="0" w:line="480" w:lineRule="auto"/>
        <w:rPr>
          <w:rFonts w:ascii="Times New Roman" w:eastAsia="Times New Roman" w:hAnsi="Times New Roman" w:cs="Times New Roman"/>
          <w:b/>
          <w:color w:val="0E101A"/>
          <w:sz w:val="24"/>
          <w:szCs w:val="24"/>
        </w:rPr>
      </w:pPr>
      <w:r w:rsidRPr="00117C9D">
        <w:rPr>
          <w:rFonts w:ascii="Times New Roman" w:eastAsia="Times New Roman" w:hAnsi="Times New Roman" w:cs="Times New Roman"/>
          <w:b/>
          <w:color w:val="0E101A"/>
          <w:sz w:val="24"/>
          <w:szCs w:val="24"/>
        </w:rPr>
        <w:t>Chemical loop Combustion</w:t>
      </w:r>
    </w:p>
    <w:p w:rsidR="00117C9D" w:rsidRPr="00117C9D" w:rsidRDefault="00117C9D" w:rsidP="00CF5F71">
      <w:pPr>
        <w:spacing w:after="0" w:line="480" w:lineRule="auto"/>
        <w:ind w:firstLine="720"/>
        <w:rPr>
          <w:rFonts w:ascii="Times New Roman" w:eastAsia="Times New Roman" w:hAnsi="Times New Roman" w:cs="Times New Roman"/>
          <w:color w:val="0E101A"/>
          <w:sz w:val="24"/>
          <w:szCs w:val="24"/>
        </w:rPr>
      </w:pPr>
      <w:r w:rsidRPr="00117C9D">
        <w:rPr>
          <w:rFonts w:ascii="Times New Roman" w:eastAsia="Times New Roman" w:hAnsi="Times New Roman" w:cs="Times New Roman"/>
          <w:color w:val="0E101A"/>
          <w:sz w:val="24"/>
          <w:szCs w:val="24"/>
        </w:rPr>
        <w:t>The CLC performs various, thus enabling one to avoid the need for a two-step operation: WGS reaction to increasing the content of CO</w:t>
      </w:r>
      <w:r w:rsidRPr="00117C9D">
        <w:rPr>
          <w:rFonts w:ascii="Times New Roman" w:eastAsia="Times New Roman" w:hAnsi="Times New Roman" w:cs="Times New Roman"/>
          <w:color w:val="0E101A"/>
          <w:sz w:val="24"/>
          <w:szCs w:val="24"/>
          <w:vertAlign w:val="subscript"/>
        </w:rPr>
        <w:t>2</w:t>
      </w:r>
      <w:r w:rsidRPr="00117C9D">
        <w:rPr>
          <w:rFonts w:ascii="Times New Roman" w:eastAsia="Times New Roman" w:hAnsi="Times New Roman" w:cs="Times New Roman"/>
          <w:color w:val="0E101A"/>
          <w:sz w:val="24"/>
          <w:szCs w:val="24"/>
        </w:rPr>
        <w:t xml:space="preserve"> in the gas stream and separation unit for CO</w:t>
      </w:r>
      <w:r w:rsidRPr="00117C9D">
        <w:rPr>
          <w:rFonts w:ascii="Times New Roman" w:eastAsia="Times New Roman" w:hAnsi="Times New Roman" w:cs="Times New Roman"/>
          <w:color w:val="0E101A"/>
          <w:sz w:val="24"/>
          <w:szCs w:val="24"/>
          <w:vertAlign w:val="subscript"/>
        </w:rPr>
        <w:t>2</w:t>
      </w:r>
      <w:r w:rsidRPr="00117C9D">
        <w:rPr>
          <w:rFonts w:ascii="Times New Roman" w:eastAsia="Times New Roman" w:hAnsi="Times New Roman" w:cs="Times New Roman"/>
          <w:color w:val="0E101A"/>
          <w:sz w:val="24"/>
          <w:szCs w:val="24"/>
        </w:rPr>
        <w:t xml:space="preserve"> capture. As illustrated in</w:t>
      </w:r>
      <w:r w:rsidRPr="00CF5F71">
        <w:rPr>
          <w:rFonts w:ascii="Times New Roman" w:eastAsia="Times New Roman" w:hAnsi="Times New Roman" w:cs="Times New Roman"/>
          <w:bCs/>
          <w:color w:val="0E101A"/>
          <w:sz w:val="24"/>
          <w:szCs w:val="24"/>
        </w:rPr>
        <w:t> figure</w:t>
      </w:r>
      <w:r w:rsidR="00CF5F71" w:rsidRPr="00CF5F71">
        <w:rPr>
          <w:rFonts w:ascii="Times New Roman" w:eastAsia="Times New Roman" w:hAnsi="Times New Roman" w:cs="Times New Roman"/>
          <w:bCs/>
          <w:color w:val="0E101A"/>
          <w:sz w:val="24"/>
          <w:szCs w:val="24"/>
        </w:rPr>
        <w:t xml:space="preserve"> 1</w:t>
      </w:r>
      <w:r w:rsidR="00314086">
        <w:rPr>
          <w:rFonts w:ascii="Times New Roman" w:eastAsia="Times New Roman" w:hAnsi="Times New Roman" w:cs="Times New Roman"/>
          <w:bCs/>
          <w:color w:val="0E101A"/>
          <w:sz w:val="24"/>
          <w:szCs w:val="24"/>
        </w:rPr>
        <w:t>8</w:t>
      </w:r>
      <w:r w:rsidR="00CF5F71" w:rsidRPr="00CF5F71">
        <w:rPr>
          <w:rFonts w:ascii="Times New Roman" w:eastAsia="Times New Roman" w:hAnsi="Times New Roman" w:cs="Times New Roman"/>
          <w:bCs/>
          <w:color w:val="0E101A"/>
          <w:sz w:val="24"/>
          <w:szCs w:val="24"/>
        </w:rPr>
        <w:t>,</w:t>
      </w:r>
      <w:r w:rsidRPr="00887395">
        <w:rPr>
          <w:rFonts w:ascii="Times New Roman" w:eastAsia="Times New Roman" w:hAnsi="Times New Roman" w:cs="Times New Roman"/>
          <w:b/>
          <w:bCs/>
          <w:color w:val="0E101A"/>
          <w:sz w:val="24"/>
          <w:szCs w:val="24"/>
        </w:rPr>
        <w:t> </w:t>
      </w:r>
      <w:r w:rsidRPr="00117C9D">
        <w:rPr>
          <w:rFonts w:ascii="Times New Roman" w:eastAsia="Times New Roman" w:hAnsi="Times New Roman" w:cs="Times New Roman"/>
          <w:color w:val="0E101A"/>
          <w:sz w:val="24"/>
          <w:szCs w:val="24"/>
        </w:rPr>
        <w:t>the hot gas cleanup unit is essential to remove most of the Sulphur in the raw syngas before entering the CLC unit. Through the gas-solid reaction with a metal oxide, the syngas entry into the CLC reducer results in its conversion to CO</w:t>
      </w:r>
      <w:r w:rsidRPr="00117C9D">
        <w:rPr>
          <w:rFonts w:ascii="Times New Roman" w:eastAsia="Times New Roman" w:hAnsi="Times New Roman" w:cs="Times New Roman"/>
          <w:color w:val="0E101A"/>
          <w:sz w:val="24"/>
          <w:szCs w:val="24"/>
          <w:vertAlign w:val="subscript"/>
        </w:rPr>
        <w:t>2</w:t>
      </w:r>
      <w:r w:rsidRPr="00117C9D">
        <w:rPr>
          <w:rFonts w:ascii="Times New Roman" w:eastAsia="Times New Roman" w:hAnsi="Times New Roman" w:cs="Times New Roman"/>
          <w:color w:val="0E101A"/>
          <w:sz w:val="24"/>
          <w:szCs w:val="24"/>
        </w:rPr>
        <w:t xml:space="preserve"> and H</w:t>
      </w:r>
      <w:r w:rsidRPr="00117C9D">
        <w:rPr>
          <w:rFonts w:ascii="Times New Roman" w:eastAsia="Times New Roman" w:hAnsi="Times New Roman" w:cs="Times New Roman"/>
          <w:color w:val="0E101A"/>
          <w:sz w:val="24"/>
          <w:szCs w:val="24"/>
          <w:vertAlign w:val="subscript"/>
        </w:rPr>
        <w:t>2</w:t>
      </w:r>
      <w:r w:rsidRPr="00117C9D">
        <w:rPr>
          <w:rFonts w:ascii="Times New Roman" w:eastAsia="Times New Roman" w:hAnsi="Times New Roman" w:cs="Times New Roman"/>
          <w:color w:val="0E101A"/>
          <w:sz w:val="24"/>
          <w:szCs w:val="24"/>
        </w:rPr>
        <w:t>O</w:t>
      </w:r>
      <w:r w:rsidR="00027179">
        <w:rPr>
          <w:rFonts w:ascii="Times New Roman" w:eastAsia="Times New Roman" w:hAnsi="Times New Roman" w:cs="Times New Roman"/>
          <w:color w:val="0E101A"/>
          <w:sz w:val="24"/>
          <w:szCs w:val="24"/>
        </w:rPr>
        <w:t xml:space="preserve"> </w:t>
      </w:r>
      <w:r w:rsidR="00027179" w:rsidRPr="00887395">
        <w:rPr>
          <w:rFonts w:ascii="Times New Roman" w:hAnsi="Times New Roman" w:cs="Times New Roman"/>
          <w:sz w:val="24"/>
          <w:szCs w:val="24"/>
        </w:rPr>
        <w:t>(Wang et al., 2015)</w:t>
      </w:r>
      <w:r w:rsidRPr="00117C9D">
        <w:rPr>
          <w:rFonts w:ascii="Times New Roman" w:eastAsia="Times New Roman" w:hAnsi="Times New Roman" w:cs="Times New Roman"/>
          <w:color w:val="0E101A"/>
          <w:sz w:val="24"/>
          <w:szCs w:val="24"/>
        </w:rPr>
        <w:t>. The reduced metal oxide then reacts with air in the combustor. Through cooling and capturing, the CO</w:t>
      </w:r>
      <w:r w:rsidRPr="00117C9D">
        <w:rPr>
          <w:rFonts w:ascii="Times New Roman" w:eastAsia="Times New Roman" w:hAnsi="Times New Roman" w:cs="Times New Roman"/>
          <w:color w:val="0E101A"/>
          <w:sz w:val="24"/>
          <w:szCs w:val="24"/>
          <w:vertAlign w:val="subscript"/>
        </w:rPr>
        <w:t>2</w:t>
      </w:r>
      <w:r w:rsidRPr="00117C9D">
        <w:rPr>
          <w:rFonts w:ascii="Times New Roman" w:eastAsia="Times New Roman" w:hAnsi="Times New Roman" w:cs="Times New Roman"/>
          <w:color w:val="0E101A"/>
          <w:sz w:val="24"/>
          <w:szCs w:val="24"/>
        </w:rPr>
        <w:t xml:space="preserve"> and H</w:t>
      </w:r>
      <w:r w:rsidRPr="00117C9D">
        <w:rPr>
          <w:rFonts w:ascii="Times New Roman" w:eastAsia="Times New Roman" w:hAnsi="Times New Roman" w:cs="Times New Roman"/>
          <w:color w:val="0E101A"/>
          <w:sz w:val="24"/>
          <w:szCs w:val="24"/>
          <w:vertAlign w:val="subscript"/>
        </w:rPr>
        <w:t>2</w:t>
      </w:r>
      <w:r w:rsidRPr="00117C9D">
        <w:rPr>
          <w:rFonts w:ascii="Times New Roman" w:eastAsia="Times New Roman" w:hAnsi="Times New Roman" w:cs="Times New Roman"/>
          <w:color w:val="0E101A"/>
          <w:sz w:val="24"/>
          <w:szCs w:val="24"/>
        </w:rPr>
        <w:t>O are separated, and the regenerated hot air is allowed to run through an expander for power generation</w:t>
      </w:r>
    </w:p>
    <w:p w:rsidR="00117C9D" w:rsidRPr="00117C9D" w:rsidRDefault="00117C9D" w:rsidP="00887395">
      <w:pPr>
        <w:spacing w:after="0" w:line="480" w:lineRule="auto"/>
        <w:rPr>
          <w:rFonts w:ascii="Times New Roman" w:eastAsia="Times New Roman" w:hAnsi="Times New Roman" w:cs="Times New Roman"/>
          <w:color w:val="0E101A"/>
          <w:sz w:val="24"/>
          <w:szCs w:val="24"/>
        </w:rPr>
      </w:pPr>
      <w:r w:rsidRPr="00117C9D">
        <w:rPr>
          <w:rFonts w:ascii="Times New Roman" w:eastAsia="Times New Roman" w:hAnsi="Times New Roman" w:cs="Times New Roman"/>
          <w:color w:val="0E101A"/>
          <w:sz w:val="24"/>
          <w:szCs w:val="24"/>
        </w:rPr>
        <w:t>. </w:t>
      </w:r>
    </w:p>
    <w:p w:rsidR="00117C9D" w:rsidRPr="00887395" w:rsidRDefault="00117C9D" w:rsidP="00887395">
      <w:pPr>
        <w:spacing w:after="0" w:line="480" w:lineRule="auto"/>
        <w:rPr>
          <w:rFonts w:ascii="Times New Roman" w:hAnsi="Times New Roman" w:cs="Times New Roman"/>
          <w:sz w:val="24"/>
          <w:szCs w:val="24"/>
        </w:rPr>
      </w:pPr>
    </w:p>
    <w:p w:rsidR="00E128E8" w:rsidRPr="00887395" w:rsidRDefault="00E128E8" w:rsidP="00887395">
      <w:pPr>
        <w:spacing w:after="0" w:line="480" w:lineRule="auto"/>
        <w:rPr>
          <w:rFonts w:ascii="Times New Roman" w:hAnsi="Times New Roman" w:cs="Times New Roman"/>
          <w:sz w:val="24"/>
          <w:szCs w:val="24"/>
        </w:rPr>
      </w:pPr>
      <w:r w:rsidRPr="00887395">
        <w:rPr>
          <w:rFonts w:ascii="Times New Roman" w:hAnsi="Times New Roman" w:cs="Times New Roman"/>
          <w:noProof/>
          <w:sz w:val="24"/>
          <w:szCs w:val="24"/>
        </w:rPr>
        <w:lastRenderedPageBreak/>
        <w:drawing>
          <wp:inline distT="0" distB="0" distL="0" distR="0" wp14:anchorId="4FBE5205" wp14:editId="535D5E56">
            <wp:extent cx="5943600" cy="326834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68345"/>
                    </a:xfrm>
                    <a:prstGeom prst="rect">
                      <a:avLst/>
                    </a:prstGeom>
                  </pic:spPr>
                </pic:pic>
              </a:graphicData>
            </a:graphic>
          </wp:inline>
        </w:drawing>
      </w:r>
    </w:p>
    <w:p w:rsidR="00E128E8" w:rsidRPr="00EC6E24" w:rsidRDefault="00314086" w:rsidP="00887395">
      <w:pPr>
        <w:spacing w:after="0" w:line="480" w:lineRule="auto"/>
        <w:rPr>
          <w:rFonts w:ascii="Times New Roman" w:hAnsi="Times New Roman" w:cs="Times New Roman"/>
          <w:b/>
          <w:sz w:val="24"/>
          <w:szCs w:val="24"/>
        </w:rPr>
      </w:pPr>
      <w:r>
        <w:rPr>
          <w:rFonts w:ascii="Times New Roman" w:hAnsi="Times New Roman" w:cs="Times New Roman"/>
          <w:b/>
          <w:sz w:val="24"/>
          <w:szCs w:val="24"/>
        </w:rPr>
        <w:t>Figure 18</w:t>
      </w:r>
      <w:r w:rsidR="006F475B" w:rsidRPr="00EC6E24">
        <w:rPr>
          <w:rFonts w:ascii="Times New Roman" w:hAnsi="Times New Roman" w:cs="Times New Roman"/>
          <w:b/>
          <w:sz w:val="24"/>
          <w:szCs w:val="24"/>
        </w:rPr>
        <w:t xml:space="preserve">: </w:t>
      </w:r>
      <w:r w:rsidR="00E128E8" w:rsidRPr="00EC6E24">
        <w:rPr>
          <w:rFonts w:ascii="Times New Roman" w:hAnsi="Times New Roman" w:cs="Times New Roman"/>
          <w:b/>
          <w:sz w:val="24"/>
          <w:szCs w:val="24"/>
        </w:rPr>
        <w:t>Schematic diagram of CLC process</w:t>
      </w:r>
    </w:p>
    <w:p w:rsidR="00117C9D" w:rsidRPr="00887395" w:rsidRDefault="00117C9D"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 xml:space="preserve">The use of CLC has steadily been increasing over the years, as suggested by the many tests that have been carried out to establish its effectiveness and efficiency in the generation of power. Significant strides have been made as far as industrial demonstration with gaseous fuel is concerned. The CLC system enables adequate solid circulation between fuel and air reactors, thus ensuring that there is satisfactory contact time between the fuel/air and the metal oxide to achieve complete fuel combustion (Wang et al., 2015). The complete fuel combustion results in an endothermic reaction that causes a rise in temperature and pressure operation, thus maximizing the efficiency of power generation. </w:t>
      </w:r>
    </w:p>
    <w:p w:rsidR="00117C9D" w:rsidRPr="00CF5F71" w:rsidRDefault="00117C9D" w:rsidP="00CF5F71">
      <w:pPr>
        <w:spacing w:after="0" w:line="480" w:lineRule="auto"/>
        <w:jc w:val="center"/>
        <w:rPr>
          <w:rFonts w:ascii="Times New Roman" w:hAnsi="Times New Roman" w:cs="Times New Roman"/>
          <w:b/>
          <w:sz w:val="24"/>
          <w:szCs w:val="24"/>
        </w:rPr>
      </w:pPr>
      <w:r w:rsidRPr="00CF5F71">
        <w:rPr>
          <w:rFonts w:ascii="Times New Roman" w:hAnsi="Times New Roman" w:cs="Times New Roman"/>
          <w:b/>
          <w:sz w:val="24"/>
          <w:szCs w:val="24"/>
        </w:rPr>
        <w:t>Conclusion</w:t>
      </w:r>
    </w:p>
    <w:p w:rsidR="0059632C" w:rsidRDefault="00117C9D" w:rsidP="00CF5F71">
      <w:pPr>
        <w:spacing w:after="0" w:line="480" w:lineRule="auto"/>
        <w:ind w:firstLine="720"/>
        <w:rPr>
          <w:rFonts w:ascii="Times New Roman" w:hAnsi="Times New Roman" w:cs="Times New Roman"/>
          <w:sz w:val="24"/>
          <w:szCs w:val="24"/>
        </w:rPr>
      </w:pPr>
      <w:r w:rsidRPr="00887395">
        <w:rPr>
          <w:rFonts w:ascii="Times New Roman" w:hAnsi="Times New Roman" w:cs="Times New Roman"/>
          <w:sz w:val="24"/>
          <w:szCs w:val="24"/>
        </w:rPr>
        <w:t xml:space="preserve">The ever-increasing threat of global warming has had many worried about the implications that continue to be witnessed every day. The world’s continued reliance on fossil fuels has put us at loggerheads with nature which has been very unforgiving. The debate on moving towards a carbon-free power sector has featured globally, but it has done little to reduce </w:t>
      </w:r>
      <w:r w:rsidRPr="00887395">
        <w:rPr>
          <w:rFonts w:ascii="Times New Roman" w:hAnsi="Times New Roman" w:cs="Times New Roman"/>
          <w:sz w:val="24"/>
          <w:szCs w:val="24"/>
        </w:rPr>
        <w:lastRenderedPageBreak/>
        <w:t>people’s urge for non-renewable energy sources such as fossil fuels. One thing that this debate might have brought to light is the CSS technologies that have today continued to show capability cleaning the atmosphere of excess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These technologies have been in existence for quite some time, although they were being used for other purposes, and it is just in the two or so decades that the world has realized that they can help mitigate global warming. Even though these CCS technologies cannot provide a low carbon solution amongst all of the energy sectors, they can considerably reduce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generated in the power sector by approximately 70%.  These CCS technologies include the post-combustion system, pre-combustion system, oxy-fuel combustion system, and chemical-loop combustion system. These systems operate differently, and their use is heavily dependent on the type of plant and fuel used. Among the four, the CLC offers the best option for capturing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due to the less energy that is needed to considerably reduce the amount of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released into the atmosphere through the burning of fossil fuel to power. Thus, since the world is not yet ready to embrace renewable sources of energy, the incorporation of CLC systems that can be easily used in the power industry might be a viable solution. The less energy used in the capture of CO</w:t>
      </w:r>
      <w:r w:rsidRPr="00A807F4">
        <w:rPr>
          <w:rFonts w:ascii="Times New Roman" w:hAnsi="Times New Roman" w:cs="Times New Roman"/>
          <w:sz w:val="24"/>
          <w:szCs w:val="24"/>
          <w:vertAlign w:val="subscript"/>
        </w:rPr>
        <w:t>2</w:t>
      </w:r>
      <w:r w:rsidRPr="00887395">
        <w:rPr>
          <w:rFonts w:ascii="Times New Roman" w:hAnsi="Times New Roman" w:cs="Times New Roman"/>
          <w:sz w:val="24"/>
          <w:szCs w:val="24"/>
        </w:rPr>
        <w:t xml:space="preserve"> brings out the cost-effectiveness of the system.</w:t>
      </w:r>
    </w:p>
    <w:p w:rsidR="0059632C" w:rsidRDefault="0059632C">
      <w:pPr>
        <w:rPr>
          <w:rFonts w:ascii="Times New Roman" w:hAnsi="Times New Roman" w:cs="Times New Roman"/>
          <w:sz w:val="24"/>
          <w:szCs w:val="24"/>
        </w:rPr>
      </w:pPr>
      <w:r>
        <w:rPr>
          <w:rFonts w:ascii="Times New Roman" w:hAnsi="Times New Roman" w:cs="Times New Roman"/>
          <w:sz w:val="24"/>
          <w:szCs w:val="24"/>
        </w:rPr>
        <w:br w:type="page"/>
      </w:r>
    </w:p>
    <w:bookmarkStart w:id="0" w:name="_GoBack" w:displacedByCustomXml="next"/>
    <w:bookmarkEnd w:id="0" w:displacedByCustomXml="next"/>
    <w:sdt>
      <w:sdtPr>
        <w:rPr>
          <w:rFonts w:ascii="Times New Roman" w:eastAsiaTheme="minorHAnsi" w:hAnsi="Times New Roman" w:cs="Times New Roman"/>
          <w:color w:val="auto"/>
          <w:sz w:val="24"/>
          <w:szCs w:val="24"/>
        </w:rPr>
        <w:id w:val="-874691659"/>
        <w:docPartObj>
          <w:docPartGallery w:val="Bibliographies"/>
          <w:docPartUnique/>
        </w:docPartObj>
      </w:sdtPr>
      <w:sdtEndPr/>
      <w:sdtContent>
        <w:p w:rsidR="00887395" w:rsidRPr="000119ED" w:rsidRDefault="00887395" w:rsidP="000119ED">
          <w:pPr>
            <w:pStyle w:val="Heading1"/>
            <w:spacing w:before="0" w:line="480" w:lineRule="auto"/>
            <w:jc w:val="center"/>
            <w:rPr>
              <w:rFonts w:ascii="Times New Roman" w:hAnsi="Times New Roman" w:cs="Times New Roman"/>
              <w:color w:val="auto"/>
              <w:sz w:val="24"/>
              <w:szCs w:val="24"/>
            </w:rPr>
          </w:pPr>
          <w:r w:rsidRPr="000119ED">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rsidR="00007680" w:rsidRPr="00007680" w:rsidRDefault="00887395"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sz w:val="24"/>
                  <w:szCs w:val="24"/>
                </w:rPr>
                <w:fldChar w:fldCharType="begin"/>
              </w:r>
              <w:r w:rsidRPr="00007680">
                <w:rPr>
                  <w:rFonts w:ascii="Times New Roman" w:hAnsi="Times New Roman" w:cs="Times New Roman"/>
                  <w:sz w:val="24"/>
                  <w:szCs w:val="24"/>
                </w:rPr>
                <w:instrText xml:space="preserve"> BIBLIOGRAPHY </w:instrText>
              </w:r>
              <w:r w:rsidRPr="00007680">
                <w:rPr>
                  <w:rFonts w:ascii="Times New Roman" w:hAnsi="Times New Roman" w:cs="Times New Roman"/>
                  <w:sz w:val="24"/>
                  <w:szCs w:val="24"/>
                </w:rPr>
                <w:fldChar w:fldCharType="separate"/>
              </w:r>
              <w:r w:rsidR="00007680" w:rsidRPr="00007680">
                <w:rPr>
                  <w:rFonts w:ascii="Times New Roman" w:hAnsi="Times New Roman" w:cs="Times New Roman"/>
                  <w:noProof/>
                  <w:sz w:val="24"/>
                  <w:szCs w:val="24"/>
                </w:rPr>
                <w:t xml:space="preserve">Abdelaal, A., Gajbhiye, R., &amp; Al-Shehri, D. (2020). Mixed CO2/N2 foam for EOR as a novel solution for supercritical CO2 foam challenges in sandstone reservoirs. </w:t>
              </w:r>
              <w:r w:rsidR="00007680" w:rsidRPr="00007680">
                <w:rPr>
                  <w:rFonts w:ascii="Times New Roman" w:hAnsi="Times New Roman" w:cs="Times New Roman"/>
                  <w:i/>
                  <w:iCs/>
                  <w:noProof/>
                  <w:sz w:val="24"/>
                  <w:szCs w:val="24"/>
                </w:rPr>
                <w:t>America Chemical Society Omega, 5</w:t>
              </w:r>
              <w:r w:rsidR="00007680" w:rsidRPr="00007680">
                <w:rPr>
                  <w:rFonts w:ascii="Times New Roman" w:hAnsi="Times New Roman" w:cs="Times New Roman"/>
                  <w:noProof/>
                  <w:sz w:val="24"/>
                  <w:szCs w:val="24"/>
                </w:rPr>
                <w:t>(51), 33140-33150. doi: 10.1021/acsomega.0c04801</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Bachu, S. (2015). Review of CO2 storage efficiencyy in deep saline acquifers. </w:t>
              </w:r>
              <w:r w:rsidRPr="00007680">
                <w:rPr>
                  <w:rFonts w:ascii="Times New Roman" w:hAnsi="Times New Roman" w:cs="Times New Roman"/>
                  <w:i/>
                  <w:iCs/>
                  <w:noProof/>
                  <w:sz w:val="24"/>
                  <w:szCs w:val="24"/>
                </w:rPr>
                <w:t>International Journal of Greenhouse Gas Control, 40</w:t>
              </w:r>
              <w:r w:rsidRPr="00007680">
                <w:rPr>
                  <w:rFonts w:ascii="Times New Roman" w:hAnsi="Times New Roman" w:cs="Times New Roman"/>
                  <w:noProof/>
                  <w:sz w:val="24"/>
                  <w:szCs w:val="24"/>
                </w:rPr>
                <w:t>, 188-202. doi:doi.org/10.1016/j.ijggc.2015.01.007</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Bui, M., Anthony, E. J., Brown, S., Galindo, A., Bardow, A., Adjiman, C. S., &amp; Fuss, S. H. (2018). Carbon capture and storage (CCS): The way forward. </w:t>
              </w:r>
              <w:r w:rsidRPr="00007680">
                <w:rPr>
                  <w:rFonts w:ascii="Times New Roman" w:hAnsi="Times New Roman" w:cs="Times New Roman"/>
                  <w:i/>
                  <w:iCs/>
                  <w:noProof/>
                  <w:sz w:val="24"/>
                  <w:szCs w:val="24"/>
                </w:rPr>
                <w:t>Energy Environment Science, 11</w:t>
              </w:r>
              <w:r w:rsidRPr="00007680">
                <w:rPr>
                  <w:rFonts w:ascii="Times New Roman" w:hAnsi="Times New Roman" w:cs="Times New Roman"/>
                  <w:noProof/>
                  <w:sz w:val="24"/>
                  <w:szCs w:val="24"/>
                </w:rPr>
                <w:t>, 1062-1176.</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Delarue, E., D'haeseleer, W., &amp; Martens, P. (2014). Market opportunities for power plants with post-combustion carbon capture. </w:t>
              </w:r>
              <w:r w:rsidRPr="00007680">
                <w:rPr>
                  <w:rFonts w:ascii="Times New Roman" w:hAnsi="Times New Roman" w:cs="Times New Roman"/>
                  <w:i/>
                  <w:iCs/>
                  <w:noProof/>
                  <w:sz w:val="24"/>
                  <w:szCs w:val="24"/>
                </w:rPr>
                <w:t>International Journal of Greenhouse Gas Control</w:t>
              </w:r>
              <w:r w:rsidRPr="00007680">
                <w:rPr>
                  <w:rFonts w:ascii="Times New Roman" w:hAnsi="Times New Roman" w:cs="Times New Roman"/>
                  <w:noProof/>
                  <w:sz w:val="24"/>
                  <w:szCs w:val="24"/>
                </w:rPr>
                <w:t>, 279-288.</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Hallberg, P., Dazheng, J., Jasper, N., Lyngfelt, A., Ryden, M., Kallen, M., &amp; Snijkers, F. (2014). Experimental investigation of CaMnO3 based oxygen carriers used in continuous chemical-looping combustion. </w:t>
              </w:r>
              <w:r w:rsidRPr="00007680">
                <w:rPr>
                  <w:rFonts w:ascii="Times New Roman" w:hAnsi="Times New Roman" w:cs="Times New Roman"/>
                  <w:i/>
                  <w:iCs/>
                  <w:noProof/>
                  <w:sz w:val="24"/>
                  <w:szCs w:val="24"/>
                </w:rPr>
                <w:t>International Journal of Chemical Engineering</w:t>
              </w:r>
              <w:r w:rsidRPr="00007680">
                <w:rPr>
                  <w:rFonts w:ascii="Times New Roman" w:hAnsi="Times New Roman" w:cs="Times New Roman"/>
                  <w:noProof/>
                  <w:sz w:val="24"/>
                  <w:szCs w:val="24"/>
                </w:rPr>
                <w:t>. doi:https://doi.org/10.1155/2014/412517</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Johnson, F., Goransson, L., &amp; Mikel, O. (2014). Challenges to integrate CCS into low carbon electricity markets. </w:t>
              </w:r>
              <w:r w:rsidRPr="00007680">
                <w:rPr>
                  <w:rFonts w:ascii="Times New Roman" w:hAnsi="Times New Roman" w:cs="Times New Roman"/>
                  <w:i/>
                  <w:iCs/>
                  <w:noProof/>
                  <w:sz w:val="24"/>
                  <w:szCs w:val="24"/>
                </w:rPr>
                <w:t>Energy Procedia, 63</w:t>
              </w:r>
              <w:r w:rsidRPr="00007680">
                <w:rPr>
                  <w:rFonts w:ascii="Times New Roman" w:hAnsi="Times New Roman" w:cs="Times New Roman"/>
                  <w:noProof/>
                  <w:sz w:val="24"/>
                  <w:szCs w:val="24"/>
                </w:rPr>
                <w:t>, 7485-7493.</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Kelsall, G. (2020). Carbon capture utilization and storage- status, barriers and potential . </w:t>
              </w:r>
              <w:r w:rsidRPr="00007680">
                <w:rPr>
                  <w:rFonts w:ascii="Times New Roman" w:hAnsi="Times New Roman" w:cs="Times New Roman"/>
                  <w:i/>
                  <w:iCs/>
                  <w:noProof/>
                  <w:sz w:val="24"/>
                  <w:szCs w:val="24"/>
                </w:rPr>
                <w:t>Clean Coal Center</w:t>
              </w:r>
              <w:r w:rsidRPr="00007680">
                <w:rPr>
                  <w:rFonts w:ascii="Times New Roman" w:hAnsi="Times New Roman" w:cs="Times New Roman"/>
                  <w:noProof/>
                  <w:sz w:val="24"/>
                  <w:szCs w:val="24"/>
                </w:rPr>
                <w:t>, 1-93.</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Li, J., Zhang, H., Gao, Z., Dai, J., Fu, J., &amp; Ao, W. (2017). CO2 capture with chemical looping combustion of gaseous fuels: An overview. </w:t>
              </w:r>
              <w:r w:rsidRPr="00007680">
                <w:rPr>
                  <w:rFonts w:ascii="Times New Roman" w:hAnsi="Times New Roman" w:cs="Times New Roman"/>
                  <w:i/>
                  <w:iCs/>
                  <w:noProof/>
                  <w:sz w:val="24"/>
                  <w:szCs w:val="24"/>
                </w:rPr>
                <w:t>Energy Fuels, 31</w:t>
              </w:r>
              <w:r w:rsidRPr="00007680">
                <w:rPr>
                  <w:rFonts w:ascii="Times New Roman" w:hAnsi="Times New Roman" w:cs="Times New Roman"/>
                  <w:noProof/>
                  <w:sz w:val="24"/>
                  <w:szCs w:val="24"/>
                </w:rPr>
                <w:t>, 3475-3524.</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lastRenderedPageBreak/>
                <w:t xml:space="preserve">Matsuno, T., Maruyama, K., &amp; Tsutsui, J. (2012). Stabilization of atmospheric carbon dioxide via zero emissions-An alternatie way to a stable global environment. Part 1: Examination of the traditional stabilization concept. </w:t>
              </w:r>
              <w:r w:rsidRPr="00007680">
                <w:rPr>
                  <w:rFonts w:ascii="Times New Roman" w:hAnsi="Times New Roman" w:cs="Times New Roman"/>
                  <w:i/>
                  <w:iCs/>
                  <w:noProof/>
                  <w:sz w:val="24"/>
                  <w:szCs w:val="24"/>
                </w:rPr>
                <w:t>Proceedings of the Japan Academy, Series B Physical and Biological Sciences, 88</w:t>
              </w:r>
              <w:r w:rsidRPr="00007680">
                <w:rPr>
                  <w:rFonts w:ascii="Times New Roman" w:hAnsi="Times New Roman" w:cs="Times New Roman"/>
                  <w:noProof/>
                  <w:sz w:val="24"/>
                  <w:szCs w:val="24"/>
                </w:rPr>
                <w:t>(7), 368-384. doi:10.2183/pjab.88.368</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Pardemann, R., &amp; Meyer, B. (2015). Pre-combustion carbon capture. </w:t>
              </w:r>
              <w:r w:rsidRPr="00007680">
                <w:rPr>
                  <w:rFonts w:ascii="Times New Roman" w:hAnsi="Times New Roman" w:cs="Times New Roman"/>
                  <w:i/>
                  <w:iCs/>
                  <w:noProof/>
                  <w:sz w:val="24"/>
                  <w:szCs w:val="24"/>
                </w:rPr>
                <w:t>Handbook for Clean Energy System</w:t>
              </w:r>
              <w:r w:rsidRPr="00007680">
                <w:rPr>
                  <w:rFonts w:ascii="Times New Roman" w:hAnsi="Times New Roman" w:cs="Times New Roman"/>
                  <w:noProof/>
                  <w:sz w:val="24"/>
                  <w:szCs w:val="24"/>
                </w:rPr>
                <w:t>, 1-28.</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Sifat, N. S., &amp; Haseli, Y. (2019). A critical review of CO2 capture technologies and prospects for clean power generation. </w:t>
              </w:r>
              <w:r w:rsidRPr="00007680">
                <w:rPr>
                  <w:rFonts w:ascii="Times New Roman" w:hAnsi="Times New Roman" w:cs="Times New Roman"/>
                  <w:i/>
                  <w:iCs/>
                  <w:noProof/>
                  <w:sz w:val="24"/>
                  <w:szCs w:val="24"/>
                </w:rPr>
                <w:t>Energies, 12</w:t>
              </w:r>
              <w:r w:rsidRPr="00007680">
                <w:rPr>
                  <w:rFonts w:ascii="Times New Roman" w:hAnsi="Times New Roman" w:cs="Times New Roman"/>
                  <w:noProof/>
                  <w:sz w:val="24"/>
                  <w:szCs w:val="24"/>
                </w:rPr>
                <w:t>(21). Retrieved from 10.3390/en12214143</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Thompson, A. (2014). Major greenhouse gas reduction needed by 2050: IPCC. </w:t>
              </w:r>
              <w:r w:rsidRPr="00007680">
                <w:rPr>
                  <w:rFonts w:ascii="Times New Roman" w:hAnsi="Times New Roman" w:cs="Times New Roman"/>
                  <w:i/>
                  <w:iCs/>
                  <w:noProof/>
                  <w:sz w:val="24"/>
                  <w:szCs w:val="24"/>
                </w:rPr>
                <w:t>Climate Central</w:t>
              </w:r>
              <w:r w:rsidRPr="00007680">
                <w:rPr>
                  <w:rFonts w:ascii="Times New Roman" w:hAnsi="Times New Roman" w:cs="Times New Roman"/>
                  <w:noProof/>
                  <w:sz w:val="24"/>
                  <w:szCs w:val="24"/>
                </w:rPr>
                <w:t>. Retrieved from https://www.climatecentral.org/news/major-greenhouse-gas-reductions-needed-to-curtail-climate-change-ipcc-17300</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Wang, P., Shekhawat, D., Berry, D., Massoudi, M., &amp; Means, N. M. (2015). Chemical-looping combustion and gasification of coals and oxygen carrier development: A brief review. </w:t>
              </w:r>
              <w:r w:rsidRPr="00007680">
                <w:rPr>
                  <w:rFonts w:ascii="Times New Roman" w:hAnsi="Times New Roman" w:cs="Times New Roman"/>
                  <w:i/>
                  <w:iCs/>
                  <w:noProof/>
                  <w:sz w:val="24"/>
                  <w:szCs w:val="24"/>
                </w:rPr>
                <w:t>Energies, 8</w:t>
              </w:r>
              <w:r w:rsidRPr="00007680">
                <w:rPr>
                  <w:rFonts w:ascii="Times New Roman" w:hAnsi="Times New Roman" w:cs="Times New Roman"/>
                  <w:noProof/>
                  <w:sz w:val="24"/>
                  <w:szCs w:val="24"/>
                </w:rPr>
                <w:t>, 10605-10635. doi:doi:10.3390/en81010605</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Wilberforce, T., Baroutaji, A., Soudan, B., Al-Alami, A. H., &amp; Olabi, A. G. (2019). Outlook of carbon capture technology and challenges. </w:t>
              </w:r>
              <w:r w:rsidRPr="00007680">
                <w:rPr>
                  <w:rFonts w:ascii="Times New Roman" w:hAnsi="Times New Roman" w:cs="Times New Roman"/>
                  <w:i/>
                  <w:iCs/>
                  <w:noProof/>
                  <w:sz w:val="24"/>
                  <w:szCs w:val="24"/>
                </w:rPr>
                <w:t>Science of Total Environment, 657</w:t>
              </w:r>
              <w:r w:rsidRPr="00007680">
                <w:rPr>
                  <w:rFonts w:ascii="Times New Roman" w:hAnsi="Times New Roman" w:cs="Times New Roman"/>
                  <w:noProof/>
                  <w:sz w:val="24"/>
                  <w:szCs w:val="24"/>
                </w:rPr>
                <w:t>, 56-72.</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Wu, F., Dellenback, P. A., Fan, M., &amp; Argyle, M. D. (2018). Progress in O2 separation for oxy-fuel combustion-A promising way for cost-effective CO2 capure: A review. </w:t>
              </w:r>
              <w:r w:rsidRPr="00007680">
                <w:rPr>
                  <w:rFonts w:ascii="Times New Roman" w:hAnsi="Times New Roman" w:cs="Times New Roman"/>
                  <w:i/>
                  <w:iCs/>
                  <w:noProof/>
                  <w:sz w:val="24"/>
                  <w:szCs w:val="24"/>
                </w:rPr>
                <w:t>Program Energy Combsution Science, 67</w:t>
              </w:r>
              <w:r w:rsidRPr="00007680">
                <w:rPr>
                  <w:rFonts w:ascii="Times New Roman" w:hAnsi="Times New Roman" w:cs="Times New Roman"/>
                  <w:noProof/>
                  <w:sz w:val="24"/>
                  <w:szCs w:val="24"/>
                </w:rPr>
                <w:t>, 188-205.</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t xml:space="preserve">Yoro, K., &amp; Sekoai, P. (2016). The potential of CO2 capture and storage technology in South Africa's coal-fires thermal plants. </w:t>
              </w:r>
              <w:r w:rsidRPr="00007680">
                <w:rPr>
                  <w:rFonts w:ascii="Times New Roman" w:hAnsi="Times New Roman" w:cs="Times New Roman"/>
                  <w:i/>
                  <w:iCs/>
                  <w:noProof/>
                  <w:sz w:val="24"/>
                  <w:szCs w:val="24"/>
                </w:rPr>
                <w:t>Environments, 3</w:t>
              </w:r>
              <w:r w:rsidRPr="00007680">
                <w:rPr>
                  <w:rFonts w:ascii="Times New Roman" w:hAnsi="Times New Roman" w:cs="Times New Roman"/>
                  <w:noProof/>
                  <w:sz w:val="24"/>
                  <w:szCs w:val="24"/>
                </w:rPr>
                <w:t>(24).</w:t>
              </w:r>
            </w:p>
            <w:p w:rsidR="00007680" w:rsidRPr="00007680" w:rsidRDefault="00007680" w:rsidP="00007680">
              <w:pPr>
                <w:pStyle w:val="Bibliography"/>
                <w:spacing w:after="0" w:line="480" w:lineRule="auto"/>
                <w:ind w:left="720" w:hanging="720"/>
                <w:jc w:val="both"/>
                <w:rPr>
                  <w:rFonts w:ascii="Times New Roman" w:hAnsi="Times New Roman" w:cs="Times New Roman"/>
                  <w:noProof/>
                  <w:sz w:val="24"/>
                  <w:szCs w:val="24"/>
                </w:rPr>
              </w:pPr>
              <w:r w:rsidRPr="00007680">
                <w:rPr>
                  <w:rFonts w:ascii="Times New Roman" w:hAnsi="Times New Roman" w:cs="Times New Roman"/>
                  <w:noProof/>
                  <w:sz w:val="24"/>
                  <w:szCs w:val="24"/>
                </w:rPr>
                <w:lastRenderedPageBreak/>
                <w:t xml:space="preserve">Zainab, Y. T., &amp; Oboirien, B. O. (2020). Process modelling of chemical looping combustion of paper plastics, paper/plastic blend waste, and coal. </w:t>
              </w:r>
              <w:r w:rsidRPr="00007680">
                <w:rPr>
                  <w:rFonts w:ascii="Times New Roman" w:hAnsi="Times New Roman" w:cs="Times New Roman"/>
                  <w:i/>
                  <w:iCs/>
                  <w:noProof/>
                  <w:sz w:val="24"/>
                  <w:szCs w:val="24"/>
                </w:rPr>
                <w:t>American Chemical Society, 5</w:t>
              </w:r>
              <w:r w:rsidRPr="00007680">
                <w:rPr>
                  <w:rFonts w:ascii="Times New Roman" w:hAnsi="Times New Roman" w:cs="Times New Roman"/>
                  <w:noProof/>
                  <w:sz w:val="24"/>
                  <w:szCs w:val="24"/>
                </w:rPr>
                <w:t>(35), 22420-22429. doi:doi.org/10.1021/acsomega.0c02880</w:t>
              </w:r>
            </w:p>
            <w:p w:rsidR="00887395" w:rsidRPr="00887395" w:rsidRDefault="00887395" w:rsidP="00007680">
              <w:pPr>
                <w:spacing w:after="0" w:line="480" w:lineRule="auto"/>
                <w:jc w:val="both"/>
                <w:rPr>
                  <w:rFonts w:ascii="Times New Roman" w:hAnsi="Times New Roman" w:cs="Times New Roman"/>
                  <w:sz w:val="24"/>
                  <w:szCs w:val="24"/>
                </w:rPr>
              </w:pPr>
              <w:r w:rsidRPr="00007680">
                <w:rPr>
                  <w:rFonts w:ascii="Times New Roman" w:hAnsi="Times New Roman" w:cs="Times New Roman"/>
                  <w:b/>
                  <w:bCs/>
                  <w:noProof/>
                  <w:sz w:val="24"/>
                  <w:szCs w:val="24"/>
                </w:rPr>
                <w:fldChar w:fldCharType="end"/>
              </w:r>
            </w:p>
          </w:sdtContent>
        </w:sdt>
      </w:sdtContent>
    </w:sdt>
    <w:p w:rsidR="00887395" w:rsidRPr="00887395" w:rsidRDefault="00887395" w:rsidP="00887395">
      <w:pPr>
        <w:spacing w:after="0" w:line="480" w:lineRule="auto"/>
        <w:rPr>
          <w:rFonts w:ascii="Times New Roman" w:hAnsi="Times New Roman" w:cs="Times New Roman"/>
          <w:sz w:val="24"/>
          <w:szCs w:val="24"/>
        </w:rPr>
      </w:pPr>
    </w:p>
    <w:p w:rsidR="00887993" w:rsidRPr="00887395" w:rsidRDefault="00887993" w:rsidP="00887395">
      <w:pPr>
        <w:spacing w:after="0" w:line="480" w:lineRule="auto"/>
        <w:rPr>
          <w:rFonts w:ascii="Times New Roman" w:hAnsi="Times New Roman" w:cs="Times New Roman"/>
          <w:sz w:val="24"/>
          <w:szCs w:val="24"/>
        </w:rPr>
      </w:pPr>
    </w:p>
    <w:sectPr w:rsidR="00887993" w:rsidRPr="00887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36889"/>
    <w:multiLevelType w:val="multilevel"/>
    <w:tmpl w:val="2B1A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A6"/>
    <w:rsid w:val="00007680"/>
    <w:rsid w:val="000119ED"/>
    <w:rsid w:val="0001461B"/>
    <w:rsid w:val="00027179"/>
    <w:rsid w:val="000405F0"/>
    <w:rsid w:val="00054121"/>
    <w:rsid w:val="00057B12"/>
    <w:rsid w:val="00063B6B"/>
    <w:rsid w:val="00070E0F"/>
    <w:rsid w:val="000873EA"/>
    <w:rsid w:val="000A3F83"/>
    <w:rsid w:val="000F44DF"/>
    <w:rsid w:val="00115ED1"/>
    <w:rsid w:val="00117C9D"/>
    <w:rsid w:val="001618AE"/>
    <w:rsid w:val="0018386B"/>
    <w:rsid w:val="00194EE2"/>
    <w:rsid w:val="001A39EF"/>
    <w:rsid w:val="002033D7"/>
    <w:rsid w:val="0021362A"/>
    <w:rsid w:val="00226D5F"/>
    <w:rsid w:val="00232858"/>
    <w:rsid w:val="0026780C"/>
    <w:rsid w:val="002812A2"/>
    <w:rsid w:val="0028147E"/>
    <w:rsid w:val="002A6907"/>
    <w:rsid w:val="002C5EAF"/>
    <w:rsid w:val="002C7A92"/>
    <w:rsid w:val="002D56C0"/>
    <w:rsid w:val="00314086"/>
    <w:rsid w:val="003151B7"/>
    <w:rsid w:val="003277F7"/>
    <w:rsid w:val="0033698C"/>
    <w:rsid w:val="00342C94"/>
    <w:rsid w:val="003551EF"/>
    <w:rsid w:val="0036453D"/>
    <w:rsid w:val="0039033D"/>
    <w:rsid w:val="003A2FEA"/>
    <w:rsid w:val="003B2262"/>
    <w:rsid w:val="003C45CA"/>
    <w:rsid w:val="003F3953"/>
    <w:rsid w:val="00424D55"/>
    <w:rsid w:val="00434489"/>
    <w:rsid w:val="00461969"/>
    <w:rsid w:val="00466222"/>
    <w:rsid w:val="00484FA9"/>
    <w:rsid w:val="0049438F"/>
    <w:rsid w:val="004A1BCF"/>
    <w:rsid w:val="004D5E0A"/>
    <w:rsid w:val="004E1150"/>
    <w:rsid w:val="004E74E3"/>
    <w:rsid w:val="0052270D"/>
    <w:rsid w:val="00551D14"/>
    <w:rsid w:val="00581E95"/>
    <w:rsid w:val="00591D20"/>
    <w:rsid w:val="0059632C"/>
    <w:rsid w:val="005B2330"/>
    <w:rsid w:val="005B36B4"/>
    <w:rsid w:val="005C1C38"/>
    <w:rsid w:val="005D55B2"/>
    <w:rsid w:val="005E0702"/>
    <w:rsid w:val="00624665"/>
    <w:rsid w:val="00624B20"/>
    <w:rsid w:val="006715A8"/>
    <w:rsid w:val="00675F7F"/>
    <w:rsid w:val="006810FA"/>
    <w:rsid w:val="00687CB5"/>
    <w:rsid w:val="00692914"/>
    <w:rsid w:val="006B13F5"/>
    <w:rsid w:val="006B4302"/>
    <w:rsid w:val="006D7836"/>
    <w:rsid w:val="006E52B0"/>
    <w:rsid w:val="006F09D6"/>
    <w:rsid w:val="006F475B"/>
    <w:rsid w:val="00732905"/>
    <w:rsid w:val="00734F49"/>
    <w:rsid w:val="00757BDE"/>
    <w:rsid w:val="00772C52"/>
    <w:rsid w:val="00780D4A"/>
    <w:rsid w:val="007873F3"/>
    <w:rsid w:val="007F78B5"/>
    <w:rsid w:val="00803C19"/>
    <w:rsid w:val="00814AFA"/>
    <w:rsid w:val="00862F10"/>
    <w:rsid w:val="00865A68"/>
    <w:rsid w:val="00887395"/>
    <w:rsid w:val="00887993"/>
    <w:rsid w:val="008924FF"/>
    <w:rsid w:val="008B1613"/>
    <w:rsid w:val="008D1084"/>
    <w:rsid w:val="008D2018"/>
    <w:rsid w:val="008E069D"/>
    <w:rsid w:val="008E64D0"/>
    <w:rsid w:val="0090322F"/>
    <w:rsid w:val="00905191"/>
    <w:rsid w:val="009135B5"/>
    <w:rsid w:val="00917CF3"/>
    <w:rsid w:val="00931032"/>
    <w:rsid w:val="00932C68"/>
    <w:rsid w:val="00960CFF"/>
    <w:rsid w:val="0097049B"/>
    <w:rsid w:val="00992BCD"/>
    <w:rsid w:val="0099713C"/>
    <w:rsid w:val="009A221F"/>
    <w:rsid w:val="009A2CE5"/>
    <w:rsid w:val="009B34F7"/>
    <w:rsid w:val="009D05A3"/>
    <w:rsid w:val="009E3B55"/>
    <w:rsid w:val="00A10664"/>
    <w:rsid w:val="00A2264C"/>
    <w:rsid w:val="00A43C54"/>
    <w:rsid w:val="00A45BFF"/>
    <w:rsid w:val="00A807F4"/>
    <w:rsid w:val="00A87338"/>
    <w:rsid w:val="00AD0939"/>
    <w:rsid w:val="00AE7BFF"/>
    <w:rsid w:val="00AF6AE0"/>
    <w:rsid w:val="00B03444"/>
    <w:rsid w:val="00B65521"/>
    <w:rsid w:val="00B90DA6"/>
    <w:rsid w:val="00BA2D66"/>
    <w:rsid w:val="00BE5EA0"/>
    <w:rsid w:val="00C264BB"/>
    <w:rsid w:val="00C327A6"/>
    <w:rsid w:val="00C945CC"/>
    <w:rsid w:val="00CA1AC3"/>
    <w:rsid w:val="00CC3D5A"/>
    <w:rsid w:val="00CC57A5"/>
    <w:rsid w:val="00CF577D"/>
    <w:rsid w:val="00CF5F71"/>
    <w:rsid w:val="00D07F97"/>
    <w:rsid w:val="00D344EF"/>
    <w:rsid w:val="00D41045"/>
    <w:rsid w:val="00D659A2"/>
    <w:rsid w:val="00DA0F3B"/>
    <w:rsid w:val="00DD76CA"/>
    <w:rsid w:val="00E128E8"/>
    <w:rsid w:val="00E40D9A"/>
    <w:rsid w:val="00E55ECC"/>
    <w:rsid w:val="00E565B9"/>
    <w:rsid w:val="00E63CAF"/>
    <w:rsid w:val="00E728DC"/>
    <w:rsid w:val="00E92102"/>
    <w:rsid w:val="00EC6E24"/>
    <w:rsid w:val="00ED5CC8"/>
    <w:rsid w:val="00F4010A"/>
    <w:rsid w:val="00F6516E"/>
    <w:rsid w:val="00F7040C"/>
    <w:rsid w:val="00FE3BB3"/>
    <w:rsid w:val="00FF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85D1D-37DD-4704-AC0D-DD6AB9FE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73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6B13F5"/>
  </w:style>
  <w:style w:type="paragraph" w:styleId="NormalWeb">
    <w:name w:val="Normal (Web)"/>
    <w:basedOn w:val="Normal"/>
    <w:uiPriority w:val="99"/>
    <w:semiHidden/>
    <w:unhideWhenUsed/>
    <w:rsid w:val="002814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7C9D"/>
    <w:rPr>
      <w:b/>
      <w:bCs/>
    </w:rPr>
  </w:style>
  <w:style w:type="character" w:customStyle="1" w:styleId="Heading1Char">
    <w:name w:val="Heading 1 Char"/>
    <w:basedOn w:val="DefaultParagraphFont"/>
    <w:link w:val="Heading1"/>
    <w:uiPriority w:val="9"/>
    <w:rsid w:val="0088739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87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1533">
      <w:bodyDiv w:val="1"/>
      <w:marLeft w:val="0"/>
      <w:marRight w:val="0"/>
      <w:marTop w:val="0"/>
      <w:marBottom w:val="0"/>
      <w:divBdr>
        <w:top w:val="none" w:sz="0" w:space="0" w:color="auto"/>
        <w:left w:val="none" w:sz="0" w:space="0" w:color="auto"/>
        <w:bottom w:val="none" w:sz="0" w:space="0" w:color="auto"/>
        <w:right w:val="none" w:sz="0" w:space="0" w:color="auto"/>
      </w:divBdr>
    </w:div>
    <w:div w:id="133181530">
      <w:bodyDiv w:val="1"/>
      <w:marLeft w:val="0"/>
      <w:marRight w:val="0"/>
      <w:marTop w:val="0"/>
      <w:marBottom w:val="0"/>
      <w:divBdr>
        <w:top w:val="none" w:sz="0" w:space="0" w:color="auto"/>
        <w:left w:val="none" w:sz="0" w:space="0" w:color="auto"/>
        <w:bottom w:val="none" w:sz="0" w:space="0" w:color="auto"/>
        <w:right w:val="none" w:sz="0" w:space="0" w:color="auto"/>
      </w:divBdr>
    </w:div>
    <w:div w:id="133985391">
      <w:bodyDiv w:val="1"/>
      <w:marLeft w:val="0"/>
      <w:marRight w:val="0"/>
      <w:marTop w:val="0"/>
      <w:marBottom w:val="0"/>
      <w:divBdr>
        <w:top w:val="none" w:sz="0" w:space="0" w:color="auto"/>
        <w:left w:val="none" w:sz="0" w:space="0" w:color="auto"/>
        <w:bottom w:val="none" w:sz="0" w:space="0" w:color="auto"/>
        <w:right w:val="none" w:sz="0" w:space="0" w:color="auto"/>
      </w:divBdr>
    </w:div>
    <w:div w:id="135027401">
      <w:bodyDiv w:val="1"/>
      <w:marLeft w:val="0"/>
      <w:marRight w:val="0"/>
      <w:marTop w:val="0"/>
      <w:marBottom w:val="0"/>
      <w:divBdr>
        <w:top w:val="none" w:sz="0" w:space="0" w:color="auto"/>
        <w:left w:val="none" w:sz="0" w:space="0" w:color="auto"/>
        <w:bottom w:val="none" w:sz="0" w:space="0" w:color="auto"/>
        <w:right w:val="none" w:sz="0" w:space="0" w:color="auto"/>
      </w:divBdr>
    </w:div>
    <w:div w:id="141653586">
      <w:bodyDiv w:val="1"/>
      <w:marLeft w:val="0"/>
      <w:marRight w:val="0"/>
      <w:marTop w:val="0"/>
      <w:marBottom w:val="0"/>
      <w:divBdr>
        <w:top w:val="none" w:sz="0" w:space="0" w:color="auto"/>
        <w:left w:val="none" w:sz="0" w:space="0" w:color="auto"/>
        <w:bottom w:val="none" w:sz="0" w:space="0" w:color="auto"/>
        <w:right w:val="none" w:sz="0" w:space="0" w:color="auto"/>
      </w:divBdr>
    </w:div>
    <w:div w:id="154691027">
      <w:bodyDiv w:val="1"/>
      <w:marLeft w:val="0"/>
      <w:marRight w:val="0"/>
      <w:marTop w:val="0"/>
      <w:marBottom w:val="0"/>
      <w:divBdr>
        <w:top w:val="none" w:sz="0" w:space="0" w:color="auto"/>
        <w:left w:val="none" w:sz="0" w:space="0" w:color="auto"/>
        <w:bottom w:val="none" w:sz="0" w:space="0" w:color="auto"/>
        <w:right w:val="none" w:sz="0" w:space="0" w:color="auto"/>
      </w:divBdr>
    </w:div>
    <w:div w:id="188878796">
      <w:bodyDiv w:val="1"/>
      <w:marLeft w:val="0"/>
      <w:marRight w:val="0"/>
      <w:marTop w:val="0"/>
      <w:marBottom w:val="0"/>
      <w:divBdr>
        <w:top w:val="none" w:sz="0" w:space="0" w:color="auto"/>
        <w:left w:val="none" w:sz="0" w:space="0" w:color="auto"/>
        <w:bottom w:val="none" w:sz="0" w:space="0" w:color="auto"/>
        <w:right w:val="none" w:sz="0" w:space="0" w:color="auto"/>
      </w:divBdr>
    </w:div>
    <w:div w:id="261769015">
      <w:bodyDiv w:val="1"/>
      <w:marLeft w:val="0"/>
      <w:marRight w:val="0"/>
      <w:marTop w:val="0"/>
      <w:marBottom w:val="0"/>
      <w:divBdr>
        <w:top w:val="none" w:sz="0" w:space="0" w:color="auto"/>
        <w:left w:val="none" w:sz="0" w:space="0" w:color="auto"/>
        <w:bottom w:val="none" w:sz="0" w:space="0" w:color="auto"/>
        <w:right w:val="none" w:sz="0" w:space="0" w:color="auto"/>
      </w:divBdr>
    </w:div>
    <w:div w:id="361902228">
      <w:bodyDiv w:val="1"/>
      <w:marLeft w:val="0"/>
      <w:marRight w:val="0"/>
      <w:marTop w:val="0"/>
      <w:marBottom w:val="0"/>
      <w:divBdr>
        <w:top w:val="none" w:sz="0" w:space="0" w:color="auto"/>
        <w:left w:val="none" w:sz="0" w:space="0" w:color="auto"/>
        <w:bottom w:val="none" w:sz="0" w:space="0" w:color="auto"/>
        <w:right w:val="none" w:sz="0" w:space="0" w:color="auto"/>
      </w:divBdr>
    </w:div>
    <w:div w:id="382141176">
      <w:bodyDiv w:val="1"/>
      <w:marLeft w:val="0"/>
      <w:marRight w:val="0"/>
      <w:marTop w:val="0"/>
      <w:marBottom w:val="0"/>
      <w:divBdr>
        <w:top w:val="none" w:sz="0" w:space="0" w:color="auto"/>
        <w:left w:val="none" w:sz="0" w:space="0" w:color="auto"/>
        <w:bottom w:val="none" w:sz="0" w:space="0" w:color="auto"/>
        <w:right w:val="none" w:sz="0" w:space="0" w:color="auto"/>
      </w:divBdr>
    </w:div>
    <w:div w:id="457649571">
      <w:bodyDiv w:val="1"/>
      <w:marLeft w:val="0"/>
      <w:marRight w:val="0"/>
      <w:marTop w:val="0"/>
      <w:marBottom w:val="0"/>
      <w:divBdr>
        <w:top w:val="none" w:sz="0" w:space="0" w:color="auto"/>
        <w:left w:val="none" w:sz="0" w:space="0" w:color="auto"/>
        <w:bottom w:val="none" w:sz="0" w:space="0" w:color="auto"/>
        <w:right w:val="none" w:sz="0" w:space="0" w:color="auto"/>
      </w:divBdr>
    </w:div>
    <w:div w:id="541601510">
      <w:bodyDiv w:val="1"/>
      <w:marLeft w:val="0"/>
      <w:marRight w:val="0"/>
      <w:marTop w:val="0"/>
      <w:marBottom w:val="0"/>
      <w:divBdr>
        <w:top w:val="none" w:sz="0" w:space="0" w:color="auto"/>
        <w:left w:val="none" w:sz="0" w:space="0" w:color="auto"/>
        <w:bottom w:val="none" w:sz="0" w:space="0" w:color="auto"/>
        <w:right w:val="none" w:sz="0" w:space="0" w:color="auto"/>
      </w:divBdr>
    </w:div>
    <w:div w:id="560216601">
      <w:bodyDiv w:val="1"/>
      <w:marLeft w:val="0"/>
      <w:marRight w:val="0"/>
      <w:marTop w:val="0"/>
      <w:marBottom w:val="0"/>
      <w:divBdr>
        <w:top w:val="none" w:sz="0" w:space="0" w:color="auto"/>
        <w:left w:val="none" w:sz="0" w:space="0" w:color="auto"/>
        <w:bottom w:val="none" w:sz="0" w:space="0" w:color="auto"/>
        <w:right w:val="none" w:sz="0" w:space="0" w:color="auto"/>
      </w:divBdr>
    </w:div>
    <w:div w:id="581648785">
      <w:bodyDiv w:val="1"/>
      <w:marLeft w:val="0"/>
      <w:marRight w:val="0"/>
      <w:marTop w:val="0"/>
      <w:marBottom w:val="0"/>
      <w:divBdr>
        <w:top w:val="none" w:sz="0" w:space="0" w:color="auto"/>
        <w:left w:val="none" w:sz="0" w:space="0" w:color="auto"/>
        <w:bottom w:val="none" w:sz="0" w:space="0" w:color="auto"/>
        <w:right w:val="none" w:sz="0" w:space="0" w:color="auto"/>
      </w:divBdr>
    </w:div>
    <w:div w:id="591163924">
      <w:bodyDiv w:val="1"/>
      <w:marLeft w:val="0"/>
      <w:marRight w:val="0"/>
      <w:marTop w:val="0"/>
      <w:marBottom w:val="0"/>
      <w:divBdr>
        <w:top w:val="none" w:sz="0" w:space="0" w:color="auto"/>
        <w:left w:val="none" w:sz="0" w:space="0" w:color="auto"/>
        <w:bottom w:val="none" w:sz="0" w:space="0" w:color="auto"/>
        <w:right w:val="none" w:sz="0" w:space="0" w:color="auto"/>
      </w:divBdr>
    </w:div>
    <w:div w:id="677125815">
      <w:bodyDiv w:val="1"/>
      <w:marLeft w:val="0"/>
      <w:marRight w:val="0"/>
      <w:marTop w:val="0"/>
      <w:marBottom w:val="0"/>
      <w:divBdr>
        <w:top w:val="none" w:sz="0" w:space="0" w:color="auto"/>
        <w:left w:val="none" w:sz="0" w:space="0" w:color="auto"/>
        <w:bottom w:val="none" w:sz="0" w:space="0" w:color="auto"/>
        <w:right w:val="none" w:sz="0" w:space="0" w:color="auto"/>
      </w:divBdr>
    </w:div>
    <w:div w:id="755055371">
      <w:bodyDiv w:val="1"/>
      <w:marLeft w:val="0"/>
      <w:marRight w:val="0"/>
      <w:marTop w:val="0"/>
      <w:marBottom w:val="0"/>
      <w:divBdr>
        <w:top w:val="none" w:sz="0" w:space="0" w:color="auto"/>
        <w:left w:val="none" w:sz="0" w:space="0" w:color="auto"/>
        <w:bottom w:val="none" w:sz="0" w:space="0" w:color="auto"/>
        <w:right w:val="none" w:sz="0" w:space="0" w:color="auto"/>
      </w:divBdr>
    </w:div>
    <w:div w:id="764812937">
      <w:bodyDiv w:val="1"/>
      <w:marLeft w:val="0"/>
      <w:marRight w:val="0"/>
      <w:marTop w:val="0"/>
      <w:marBottom w:val="0"/>
      <w:divBdr>
        <w:top w:val="none" w:sz="0" w:space="0" w:color="auto"/>
        <w:left w:val="none" w:sz="0" w:space="0" w:color="auto"/>
        <w:bottom w:val="none" w:sz="0" w:space="0" w:color="auto"/>
        <w:right w:val="none" w:sz="0" w:space="0" w:color="auto"/>
      </w:divBdr>
    </w:div>
    <w:div w:id="805005713">
      <w:bodyDiv w:val="1"/>
      <w:marLeft w:val="0"/>
      <w:marRight w:val="0"/>
      <w:marTop w:val="0"/>
      <w:marBottom w:val="0"/>
      <w:divBdr>
        <w:top w:val="none" w:sz="0" w:space="0" w:color="auto"/>
        <w:left w:val="none" w:sz="0" w:space="0" w:color="auto"/>
        <w:bottom w:val="none" w:sz="0" w:space="0" w:color="auto"/>
        <w:right w:val="none" w:sz="0" w:space="0" w:color="auto"/>
      </w:divBdr>
    </w:div>
    <w:div w:id="808058987">
      <w:bodyDiv w:val="1"/>
      <w:marLeft w:val="0"/>
      <w:marRight w:val="0"/>
      <w:marTop w:val="0"/>
      <w:marBottom w:val="0"/>
      <w:divBdr>
        <w:top w:val="none" w:sz="0" w:space="0" w:color="auto"/>
        <w:left w:val="none" w:sz="0" w:space="0" w:color="auto"/>
        <w:bottom w:val="none" w:sz="0" w:space="0" w:color="auto"/>
        <w:right w:val="none" w:sz="0" w:space="0" w:color="auto"/>
      </w:divBdr>
    </w:div>
    <w:div w:id="830562883">
      <w:bodyDiv w:val="1"/>
      <w:marLeft w:val="0"/>
      <w:marRight w:val="0"/>
      <w:marTop w:val="0"/>
      <w:marBottom w:val="0"/>
      <w:divBdr>
        <w:top w:val="none" w:sz="0" w:space="0" w:color="auto"/>
        <w:left w:val="none" w:sz="0" w:space="0" w:color="auto"/>
        <w:bottom w:val="none" w:sz="0" w:space="0" w:color="auto"/>
        <w:right w:val="none" w:sz="0" w:space="0" w:color="auto"/>
      </w:divBdr>
    </w:div>
    <w:div w:id="846363538">
      <w:bodyDiv w:val="1"/>
      <w:marLeft w:val="0"/>
      <w:marRight w:val="0"/>
      <w:marTop w:val="0"/>
      <w:marBottom w:val="0"/>
      <w:divBdr>
        <w:top w:val="none" w:sz="0" w:space="0" w:color="auto"/>
        <w:left w:val="none" w:sz="0" w:space="0" w:color="auto"/>
        <w:bottom w:val="none" w:sz="0" w:space="0" w:color="auto"/>
        <w:right w:val="none" w:sz="0" w:space="0" w:color="auto"/>
      </w:divBdr>
    </w:div>
    <w:div w:id="872957606">
      <w:bodyDiv w:val="1"/>
      <w:marLeft w:val="0"/>
      <w:marRight w:val="0"/>
      <w:marTop w:val="0"/>
      <w:marBottom w:val="0"/>
      <w:divBdr>
        <w:top w:val="none" w:sz="0" w:space="0" w:color="auto"/>
        <w:left w:val="none" w:sz="0" w:space="0" w:color="auto"/>
        <w:bottom w:val="none" w:sz="0" w:space="0" w:color="auto"/>
        <w:right w:val="none" w:sz="0" w:space="0" w:color="auto"/>
      </w:divBdr>
    </w:div>
    <w:div w:id="875433529">
      <w:bodyDiv w:val="1"/>
      <w:marLeft w:val="0"/>
      <w:marRight w:val="0"/>
      <w:marTop w:val="0"/>
      <w:marBottom w:val="0"/>
      <w:divBdr>
        <w:top w:val="none" w:sz="0" w:space="0" w:color="auto"/>
        <w:left w:val="none" w:sz="0" w:space="0" w:color="auto"/>
        <w:bottom w:val="none" w:sz="0" w:space="0" w:color="auto"/>
        <w:right w:val="none" w:sz="0" w:space="0" w:color="auto"/>
      </w:divBdr>
    </w:div>
    <w:div w:id="941687172">
      <w:bodyDiv w:val="1"/>
      <w:marLeft w:val="0"/>
      <w:marRight w:val="0"/>
      <w:marTop w:val="0"/>
      <w:marBottom w:val="0"/>
      <w:divBdr>
        <w:top w:val="none" w:sz="0" w:space="0" w:color="auto"/>
        <w:left w:val="none" w:sz="0" w:space="0" w:color="auto"/>
        <w:bottom w:val="none" w:sz="0" w:space="0" w:color="auto"/>
        <w:right w:val="none" w:sz="0" w:space="0" w:color="auto"/>
      </w:divBdr>
    </w:div>
    <w:div w:id="952860449">
      <w:bodyDiv w:val="1"/>
      <w:marLeft w:val="0"/>
      <w:marRight w:val="0"/>
      <w:marTop w:val="0"/>
      <w:marBottom w:val="0"/>
      <w:divBdr>
        <w:top w:val="none" w:sz="0" w:space="0" w:color="auto"/>
        <w:left w:val="none" w:sz="0" w:space="0" w:color="auto"/>
        <w:bottom w:val="none" w:sz="0" w:space="0" w:color="auto"/>
        <w:right w:val="none" w:sz="0" w:space="0" w:color="auto"/>
      </w:divBdr>
    </w:div>
    <w:div w:id="959260721">
      <w:bodyDiv w:val="1"/>
      <w:marLeft w:val="0"/>
      <w:marRight w:val="0"/>
      <w:marTop w:val="0"/>
      <w:marBottom w:val="0"/>
      <w:divBdr>
        <w:top w:val="none" w:sz="0" w:space="0" w:color="auto"/>
        <w:left w:val="none" w:sz="0" w:space="0" w:color="auto"/>
        <w:bottom w:val="none" w:sz="0" w:space="0" w:color="auto"/>
        <w:right w:val="none" w:sz="0" w:space="0" w:color="auto"/>
      </w:divBdr>
    </w:div>
    <w:div w:id="1001467233">
      <w:bodyDiv w:val="1"/>
      <w:marLeft w:val="0"/>
      <w:marRight w:val="0"/>
      <w:marTop w:val="0"/>
      <w:marBottom w:val="0"/>
      <w:divBdr>
        <w:top w:val="none" w:sz="0" w:space="0" w:color="auto"/>
        <w:left w:val="none" w:sz="0" w:space="0" w:color="auto"/>
        <w:bottom w:val="none" w:sz="0" w:space="0" w:color="auto"/>
        <w:right w:val="none" w:sz="0" w:space="0" w:color="auto"/>
      </w:divBdr>
    </w:div>
    <w:div w:id="1032733793">
      <w:bodyDiv w:val="1"/>
      <w:marLeft w:val="0"/>
      <w:marRight w:val="0"/>
      <w:marTop w:val="0"/>
      <w:marBottom w:val="0"/>
      <w:divBdr>
        <w:top w:val="none" w:sz="0" w:space="0" w:color="auto"/>
        <w:left w:val="none" w:sz="0" w:space="0" w:color="auto"/>
        <w:bottom w:val="none" w:sz="0" w:space="0" w:color="auto"/>
        <w:right w:val="none" w:sz="0" w:space="0" w:color="auto"/>
      </w:divBdr>
    </w:div>
    <w:div w:id="1134057157">
      <w:bodyDiv w:val="1"/>
      <w:marLeft w:val="0"/>
      <w:marRight w:val="0"/>
      <w:marTop w:val="0"/>
      <w:marBottom w:val="0"/>
      <w:divBdr>
        <w:top w:val="none" w:sz="0" w:space="0" w:color="auto"/>
        <w:left w:val="none" w:sz="0" w:space="0" w:color="auto"/>
        <w:bottom w:val="none" w:sz="0" w:space="0" w:color="auto"/>
        <w:right w:val="none" w:sz="0" w:space="0" w:color="auto"/>
      </w:divBdr>
    </w:div>
    <w:div w:id="1184249493">
      <w:bodyDiv w:val="1"/>
      <w:marLeft w:val="0"/>
      <w:marRight w:val="0"/>
      <w:marTop w:val="0"/>
      <w:marBottom w:val="0"/>
      <w:divBdr>
        <w:top w:val="none" w:sz="0" w:space="0" w:color="auto"/>
        <w:left w:val="none" w:sz="0" w:space="0" w:color="auto"/>
        <w:bottom w:val="none" w:sz="0" w:space="0" w:color="auto"/>
        <w:right w:val="none" w:sz="0" w:space="0" w:color="auto"/>
      </w:divBdr>
    </w:div>
    <w:div w:id="1235239617">
      <w:bodyDiv w:val="1"/>
      <w:marLeft w:val="0"/>
      <w:marRight w:val="0"/>
      <w:marTop w:val="0"/>
      <w:marBottom w:val="0"/>
      <w:divBdr>
        <w:top w:val="none" w:sz="0" w:space="0" w:color="auto"/>
        <w:left w:val="none" w:sz="0" w:space="0" w:color="auto"/>
        <w:bottom w:val="none" w:sz="0" w:space="0" w:color="auto"/>
        <w:right w:val="none" w:sz="0" w:space="0" w:color="auto"/>
      </w:divBdr>
    </w:div>
    <w:div w:id="1316227330">
      <w:bodyDiv w:val="1"/>
      <w:marLeft w:val="0"/>
      <w:marRight w:val="0"/>
      <w:marTop w:val="0"/>
      <w:marBottom w:val="0"/>
      <w:divBdr>
        <w:top w:val="none" w:sz="0" w:space="0" w:color="auto"/>
        <w:left w:val="none" w:sz="0" w:space="0" w:color="auto"/>
        <w:bottom w:val="none" w:sz="0" w:space="0" w:color="auto"/>
        <w:right w:val="none" w:sz="0" w:space="0" w:color="auto"/>
      </w:divBdr>
    </w:div>
    <w:div w:id="1316687167">
      <w:bodyDiv w:val="1"/>
      <w:marLeft w:val="0"/>
      <w:marRight w:val="0"/>
      <w:marTop w:val="0"/>
      <w:marBottom w:val="0"/>
      <w:divBdr>
        <w:top w:val="none" w:sz="0" w:space="0" w:color="auto"/>
        <w:left w:val="none" w:sz="0" w:space="0" w:color="auto"/>
        <w:bottom w:val="none" w:sz="0" w:space="0" w:color="auto"/>
        <w:right w:val="none" w:sz="0" w:space="0" w:color="auto"/>
      </w:divBdr>
    </w:div>
    <w:div w:id="1340355290">
      <w:bodyDiv w:val="1"/>
      <w:marLeft w:val="0"/>
      <w:marRight w:val="0"/>
      <w:marTop w:val="0"/>
      <w:marBottom w:val="0"/>
      <w:divBdr>
        <w:top w:val="none" w:sz="0" w:space="0" w:color="auto"/>
        <w:left w:val="none" w:sz="0" w:space="0" w:color="auto"/>
        <w:bottom w:val="none" w:sz="0" w:space="0" w:color="auto"/>
        <w:right w:val="none" w:sz="0" w:space="0" w:color="auto"/>
      </w:divBdr>
    </w:div>
    <w:div w:id="1391999729">
      <w:bodyDiv w:val="1"/>
      <w:marLeft w:val="0"/>
      <w:marRight w:val="0"/>
      <w:marTop w:val="0"/>
      <w:marBottom w:val="0"/>
      <w:divBdr>
        <w:top w:val="none" w:sz="0" w:space="0" w:color="auto"/>
        <w:left w:val="none" w:sz="0" w:space="0" w:color="auto"/>
        <w:bottom w:val="none" w:sz="0" w:space="0" w:color="auto"/>
        <w:right w:val="none" w:sz="0" w:space="0" w:color="auto"/>
      </w:divBdr>
    </w:div>
    <w:div w:id="1423376471">
      <w:bodyDiv w:val="1"/>
      <w:marLeft w:val="0"/>
      <w:marRight w:val="0"/>
      <w:marTop w:val="0"/>
      <w:marBottom w:val="0"/>
      <w:divBdr>
        <w:top w:val="none" w:sz="0" w:space="0" w:color="auto"/>
        <w:left w:val="none" w:sz="0" w:space="0" w:color="auto"/>
        <w:bottom w:val="none" w:sz="0" w:space="0" w:color="auto"/>
        <w:right w:val="none" w:sz="0" w:space="0" w:color="auto"/>
      </w:divBdr>
    </w:div>
    <w:div w:id="1427733045">
      <w:bodyDiv w:val="1"/>
      <w:marLeft w:val="0"/>
      <w:marRight w:val="0"/>
      <w:marTop w:val="0"/>
      <w:marBottom w:val="0"/>
      <w:divBdr>
        <w:top w:val="none" w:sz="0" w:space="0" w:color="auto"/>
        <w:left w:val="none" w:sz="0" w:space="0" w:color="auto"/>
        <w:bottom w:val="none" w:sz="0" w:space="0" w:color="auto"/>
        <w:right w:val="none" w:sz="0" w:space="0" w:color="auto"/>
      </w:divBdr>
    </w:div>
    <w:div w:id="1448769854">
      <w:bodyDiv w:val="1"/>
      <w:marLeft w:val="0"/>
      <w:marRight w:val="0"/>
      <w:marTop w:val="0"/>
      <w:marBottom w:val="0"/>
      <w:divBdr>
        <w:top w:val="none" w:sz="0" w:space="0" w:color="auto"/>
        <w:left w:val="none" w:sz="0" w:space="0" w:color="auto"/>
        <w:bottom w:val="none" w:sz="0" w:space="0" w:color="auto"/>
        <w:right w:val="none" w:sz="0" w:space="0" w:color="auto"/>
      </w:divBdr>
    </w:div>
    <w:div w:id="1463767205">
      <w:bodyDiv w:val="1"/>
      <w:marLeft w:val="0"/>
      <w:marRight w:val="0"/>
      <w:marTop w:val="0"/>
      <w:marBottom w:val="0"/>
      <w:divBdr>
        <w:top w:val="none" w:sz="0" w:space="0" w:color="auto"/>
        <w:left w:val="none" w:sz="0" w:space="0" w:color="auto"/>
        <w:bottom w:val="none" w:sz="0" w:space="0" w:color="auto"/>
        <w:right w:val="none" w:sz="0" w:space="0" w:color="auto"/>
      </w:divBdr>
    </w:div>
    <w:div w:id="1485003383">
      <w:bodyDiv w:val="1"/>
      <w:marLeft w:val="0"/>
      <w:marRight w:val="0"/>
      <w:marTop w:val="0"/>
      <w:marBottom w:val="0"/>
      <w:divBdr>
        <w:top w:val="none" w:sz="0" w:space="0" w:color="auto"/>
        <w:left w:val="none" w:sz="0" w:space="0" w:color="auto"/>
        <w:bottom w:val="none" w:sz="0" w:space="0" w:color="auto"/>
        <w:right w:val="none" w:sz="0" w:space="0" w:color="auto"/>
      </w:divBdr>
    </w:div>
    <w:div w:id="1499005971">
      <w:bodyDiv w:val="1"/>
      <w:marLeft w:val="0"/>
      <w:marRight w:val="0"/>
      <w:marTop w:val="0"/>
      <w:marBottom w:val="0"/>
      <w:divBdr>
        <w:top w:val="none" w:sz="0" w:space="0" w:color="auto"/>
        <w:left w:val="none" w:sz="0" w:space="0" w:color="auto"/>
        <w:bottom w:val="none" w:sz="0" w:space="0" w:color="auto"/>
        <w:right w:val="none" w:sz="0" w:space="0" w:color="auto"/>
      </w:divBdr>
    </w:div>
    <w:div w:id="1547908857">
      <w:bodyDiv w:val="1"/>
      <w:marLeft w:val="0"/>
      <w:marRight w:val="0"/>
      <w:marTop w:val="0"/>
      <w:marBottom w:val="0"/>
      <w:divBdr>
        <w:top w:val="none" w:sz="0" w:space="0" w:color="auto"/>
        <w:left w:val="none" w:sz="0" w:space="0" w:color="auto"/>
        <w:bottom w:val="none" w:sz="0" w:space="0" w:color="auto"/>
        <w:right w:val="none" w:sz="0" w:space="0" w:color="auto"/>
      </w:divBdr>
    </w:div>
    <w:div w:id="1797870977">
      <w:bodyDiv w:val="1"/>
      <w:marLeft w:val="0"/>
      <w:marRight w:val="0"/>
      <w:marTop w:val="0"/>
      <w:marBottom w:val="0"/>
      <w:divBdr>
        <w:top w:val="none" w:sz="0" w:space="0" w:color="auto"/>
        <w:left w:val="none" w:sz="0" w:space="0" w:color="auto"/>
        <w:bottom w:val="none" w:sz="0" w:space="0" w:color="auto"/>
        <w:right w:val="none" w:sz="0" w:space="0" w:color="auto"/>
      </w:divBdr>
    </w:div>
    <w:div w:id="1843272338">
      <w:bodyDiv w:val="1"/>
      <w:marLeft w:val="0"/>
      <w:marRight w:val="0"/>
      <w:marTop w:val="0"/>
      <w:marBottom w:val="0"/>
      <w:divBdr>
        <w:top w:val="none" w:sz="0" w:space="0" w:color="auto"/>
        <w:left w:val="none" w:sz="0" w:space="0" w:color="auto"/>
        <w:bottom w:val="none" w:sz="0" w:space="0" w:color="auto"/>
        <w:right w:val="none" w:sz="0" w:space="0" w:color="auto"/>
      </w:divBdr>
    </w:div>
    <w:div w:id="1876774791">
      <w:bodyDiv w:val="1"/>
      <w:marLeft w:val="0"/>
      <w:marRight w:val="0"/>
      <w:marTop w:val="0"/>
      <w:marBottom w:val="0"/>
      <w:divBdr>
        <w:top w:val="none" w:sz="0" w:space="0" w:color="auto"/>
        <w:left w:val="none" w:sz="0" w:space="0" w:color="auto"/>
        <w:bottom w:val="none" w:sz="0" w:space="0" w:color="auto"/>
        <w:right w:val="none" w:sz="0" w:space="0" w:color="auto"/>
      </w:divBdr>
    </w:div>
    <w:div w:id="1902514969">
      <w:bodyDiv w:val="1"/>
      <w:marLeft w:val="0"/>
      <w:marRight w:val="0"/>
      <w:marTop w:val="0"/>
      <w:marBottom w:val="0"/>
      <w:divBdr>
        <w:top w:val="none" w:sz="0" w:space="0" w:color="auto"/>
        <w:left w:val="none" w:sz="0" w:space="0" w:color="auto"/>
        <w:bottom w:val="none" w:sz="0" w:space="0" w:color="auto"/>
        <w:right w:val="none" w:sz="0" w:space="0" w:color="auto"/>
      </w:divBdr>
    </w:div>
    <w:div w:id="1913998769">
      <w:bodyDiv w:val="1"/>
      <w:marLeft w:val="0"/>
      <w:marRight w:val="0"/>
      <w:marTop w:val="0"/>
      <w:marBottom w:val="0"/>
      <w:divBdr>
        <w:top w:val="none" w:sz="0" w:space="0" w:color="auto"/>
        <w:left w:val="none" w:sz="0" w:space="0" w:color="auto"/>
        <w:bottom w:val="none" w:sz="0" w:space="0" w:color="auto"/>
        <w:right w:val="none" w:sz="0" w:space="0" w:color="auto"/>
      </w:divBdr>
    </w:div>
    <w:div w:id="1953248487">
      <w:bodyDiv w:val="1"/>
      <w:marLeft w:val="0"/>
      <w:marRight w:val="0"/>
      <w:marTop w:val="0"/>
      <w:marBottom w:val="0"/>
      <w:divBdr>
        <w:top w:val="none" w:sz="0" w:space="0" w:color="auto"/>
        <w:left w:val="none" w:sz="0" w:space="0" w:color="auto"/>
        <w:bottom w:val="none" w:sz="0" w:space="0" w:color="auto"/>
        <w:right w:val="none" w:sz="0" w:space="0" w:color="auto"/>
      </w:divBdr>
    </w:div>
    <w:div w:id="1965696905">
      <w:bodyDiv w:val="1"/>
      <w:marLeft w:val="0"/>
      <w:marRight w:val="0"/>
      <w:marTop w:val="0"/>
      <w:marBottom w:val="0"/>
      <w:divBdr>
        <w:top w:val="none" w:sz="0" w:space="0" w:color="auto"/>
        <w:left w:val="none" w:sz="0" w:space="0" w:color="auto"/>
        <w:bottom w:val="none" w:sz="0" w:space="0" w:color="auto"/>
        <w:right w:val="none" w:sz="0" w:space="0" w:color="auto"/>
      </w:divBdr>
    </w:div>
    <w:div w:id="2026321066">
      <w:bodyDiv w:val="1"/>
      <w:marLeft w:val="0"/>
      <w:marRight w:val="0"/>
      <w:marTop w:val="0"/>
      <w:marBottom w:val="0"/>
      <w:divBdr>
        <w:top w:val="none" w:sz="0" w:space="0" w:color="auto"/>
        <w:left w:val="none" w:sz="0" w:space="0" w:color="auto"/>
        <w:bottom w:val="none" w:sz="0" w:space="0" w:color="auto"/>
        <w:right w:val="none" w:sz="0" w:space="0" w:color="auto"/>
      </w:divBdr>
    </w:div>
    <w:div w:id="2038922823">
      <w:bodyDiv w:val="1"/>
      <w:marLeft w:val="0"/>
      <w:marRight w:val="0"/>
      <w:marTop w:val="0"/>
      <w:marBottom w:val="0"/>
      <w:divBdr>
        <w:top w:val="none" w:sz="0" w:space="0" w:color="auto"/>
        <w:left w:val="none" w:sz="0" w:space="0" w:color="auto"/>
        <w:bottom w:val="none" w:sz="0" w:space="0" w:color="auto"/>
        <w:right w:val="none" w:sz="0" w:space="0" w:color="auto"/>
      </w:divBdr>
    </w:div>
    <w:div w:id="20811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Sif19</b:Tag>
    <b:SourceType>JournalArticle</b:SourceType>
    <b:Guid>{6124A1C9-D32C-4302-81BC-FBC66F34777E}</b:Guid>
    <b:Title>A critical review of CO2 capture technologies and prospects for clean power generation</b:Title>
    <b:Year>2019</b:Year>
    <b:Author>
      <b:Author>
        <b:NameList>
          <b:Person>
            <b:Last>Sifat</b:Last>
            <b:First>Najmus</b:First>
            <b:Middle>S</b:Middle>
          </b:Person>
          <b:Person>
            <b:Last>Haseli</b:Last>
            <b:First>Yousef</b:First>
          </b:Person>
        </b:NameList>
      </b:Author>
    </b:Author>
    <b:JournalName>Energies</b:JournalName>
    <b:Volume>12</b:Volume>
    <b:Issue>21</b:Issue>
    <b:URL>10.3390/en12214143</b:URL>
    <b:RefOrder>6</b:RefOrder>
  </b:Source>
  <b:Source>
    <b:Tag>Par15</b:Tag>
    <b:SourceType>JournalArticle</b:SourceType>
    <b:Guid>{C40F34B1-C929-4041-A463-B27E66871A58}</b:Guid>
    <b:Author>
      <b:Author>
        <b:NameList>
          <b:Person>
            <b:Last>Pardemann</b:Last>
            <b:First>R</b:First>
          </b:Person>
          <b:Person>
            <b:Last>Meyer</b:Last>
            <b:First>B</b:First>
          </b:Person>
        </b:NameList>
      </b:Author>
    </b:Author>
    <b:Title>Pre-combustion carbon capture</b:Title>
    <b:JournalName>Handbook for Clean Energy System</b:JournalName>
    <b:Year>2015</b:Year>
    <b:Pages>1-28</b:Pages>
    <b:RefOrder>5</b:RefOrder>
  </b:Source>
  <b:Source>
    <b:Tag>Yor16</b:Tag>
    <b:SourceType>JournalArticle</b:SourceType>
    <b:Guid>{FAA57FD4-E32B-4C92-BF3A-7ED290DA7C8B}</b:Guid>
    <b:Author>
      <b:Author>
        <b:NameList>
          <b:Person>
            <b:Last>Yoro</b:Last>
            <b:First>K</b:First>
          </b:Person>
          <b:Person>
            <b:Last>Sekoai</b:Last>
            <b:First>P</b:First>
          </b:Person>
        </b:NameList>
      </b:Author>
    </b:Author>
    <b:Title>The potential of CO2 capture and storage technology in South Africa's coal-fires thermal plants</b:Title>
    <b:JournalName>Environments</b:JournalName>
    <b:Year>2016</b:Year>
    <b:Volume>3</b:Volume>
    <b:Issue>24</b:Issue>
    <b:RefOrder>7</b:RefOrder>
  </b:Source>
  <b:Source>
    <b:Tag>Bui18</b:Tag>
    <b:SourceType>JournalArticle</b:SourceType>
    <b:Guid>{4CD7DDF1-5232-4DC1-B4C0-57AE98664540}</b:Guid>
    <b:Author>
      <b:Author>
        <b:NameList>
          <b:Person>
            <b:Last>Bui</b:Last>
            <b:First>M</b:First>
          </b:Person>
          <b:Person>
            <b:Last>Anthony</b:Last>
            <b:First>E</b:First>
            <b:Middle>J</b:Middle>
          </b:Person>
          <b:Person>
            <b:Last>Brown</b:Last>
            <b:First>S</b:First>
          </b:Person>
          <b:Person>
            <b:Last>Galindo</b:Last>
            <b:First>A</b:First>
          </b:Person>
          <b:Person>
            <b:Last>Bardow</b:Last>
            <b:First>A</b:First>
          </b:Person>
          <b:Person>
            <b:Last>Adjiman</b:Last>
            <b:First>C</b:First>
            <b:Middle>S</b:Middle>
          </b:Person>
          <b:Person>
            <b:Last>Fuss</b:Last>
            <b:First>S,</b:First>
            <b:Middle>Hackett, L</b:Middle>
          </b:Person>
        </b:NameList>
      </b:Author>
    </b:Author>
    <b:Title>Carbon capture and storage (CCS): The way forward</b:Title>
    <b:JournalName>Energy Environment Science</b:JournalName>
    <b:Year>2018</b:Year>
    <b:Pages>1062-1176</b:Pages>
    <b:Volume>11</b:Volume>
    <b:RefOrder>1</b:RefOrder>
  </b:Source>
  <b:Source>
    <b:Tag>WuF18</b:Tag>
    <b:SourceType>JournalArticle</b:SourceType>
    <b:Guid>{BC894CDF-B205-49B6-9FF4-4CA5019F6188}</b:Guid>
    <b:Author>
      <b:Author>
        <b:NameList>
          <b:Person>
            <b:Last>Wu</b:Last>
            <b:First>F</b:First>
          </b:Person>
          <b:Person>
            <b:Last>Dellenback</b:Last>
            <b:First>P</b:First>
            <b:Middle>A</b:Middle>
          </b:Person>
          <b:Person>
            <b:Last>Fan</b:Last>
            <b:First>M</b:First>
          </b:Person>
          <b:Person>
            <b:Last>Argyle</b:Last>
            <b:First>M</b:First>
            <b:Middle>D</b:Middle>
          </b:Person>
        </b:NameList>
      </b:Author>
    </b:Author>
    <b:Title>Progress in O2 separation for oxy-fuel combustion-A promising way for cost-effective CO2 capure: A review</b:Title>
    <b:JournalName>Program Energy Combsution Science</b:JournalName>
    <b:Year>2018</b:Year>
    <b:Pages>188-205</b:Pages>
    <b:Volume>67</b:Volume>
    <b:RefOrder>8</b:RefOrder>
  </b:Source>
  <b:Source>
    <b:Tag>LiJ17</b:Tag>
    <b:SourceType>JournalArticle</b:SourceType>
    <b:Guid>{FED1ECFC-044E-44FC-B491-A8F50AD82513}</b:Guid>
    <b:Author>
      <b:Author>
        <b:NameList>
          <b:Person>
            <b:Last>Li</b:Last>
            <b:First>J</b:First>
          </b:Person>
          <b:Person>
            <b:Last>Zhang</b:Last>
            <b:First>H</b:First>
          </b:Person>
          <b:Person>
            <b:Last>Gao</b:Last>
            <b:First>Z</b:First>
          </b:Person>
          <b:Person>
            <b:Last>Dai</b:Last>
            <b:First>J</b:First>
          </b:Person>
          <b:Person>
            <b:Last>Fu</b:Last>
            <b:First>J</b:First>
          </b:Person>
          <b:Person>
            <b:Last>Ao</b:Last>
            <b:First>W</b:First>
          </b:Person>
        </b:NameList>
      </b:Author>
    </b:Author>
    <b:Title>CO2 capture with chemical looping combustion of gaseous fuels: An overview</b:Title>
    <b:JournalName>Energy Fuels</b:JournalName>
    <b:Year>2017</b:Year>
    <b:Pages>3475-3524</b:Pages>
    <b:Volume>31</b:Volume>
    <b:RefOrder>9</b:RefOrder>
  </b:Source>
  <b:Source>
    <b:Tag>Wil191</b:Tag>
    <b:SourceType>JournalArticle</b:SourceType>
    <b:Guid>{1D8E29C9-9E87-47BF-BE57-84125F0B8597}</b:Guid>
    <b:Author>
      <b:Author>
        <b:NameList>
          <b:Person>
            <b:Last>Wilberforce</b:Last>
            <b:First>T</b:First>
          </b:Person>
          <b:Person>
            <b:Last>Baroutaji</b:Last>
            <b:First>A</b:First>
          </b:Person>
          <b:Person>
            <b:Last>Soudan</b:Last>
            <b:First>B</b:First>
          </b:Person>
          <b:Person>
            <b:Last>Al-Alami</b:Last>
            <b:First>A</b:First>
            <b:Middle>H</b:Middle>
          </b:Person>
          <b:Person>
            <b:Last>Olabi</b:Last>
            <b:First>A</b:First>
            <b:Middle>G</b:Middle>
          </b:Person>
        </b:NameList>
      </b:Author>
    </b:Author>
    <b:Title>Outlook of carbon capture technology and challenges</b:Title>
    <b:JournalName>Science of Total Environment</b:JournalName>
    <b:Year>2019</b:Year>
    <b:Pages>56-72</b:Pages>
    <b:Volume>657</b:Volume>
    <b:RefOrder>10</b:RefOrder>
  </b:Source>
  <b:Source>
    <b:Tag>Hal14</b:Tag>
    <b:SourceType>JournalArticle</b:SourceType>
    <b:Guid>{2115C749-D342-4AD3-A664-094C88B88C5A}</b:Guid>
    <b:Author>
      <b:Author>
        <b:NameList>
          <b:Person>
            <b:Last>Hallberg</b:Last>
            <b:First>Peter</b:First>
          </b:Person>
          <b:Person>
            <b:Last>Dazheng</b:Last>
            <b:First>Jing</b:First>
          </b:Person>
          <b:Person>
            <b:Last>Jasper</b:Last>
            <b:First>Noyen</b:First>
          </b:Person>
          <b:Person>
            <b:Last>Lyngfelt</b:Last>
            <b:First>Anders</b:First>
          </b:Person>
          <b:Person>
            <b:Last>Ryden</b:Last>
            <b:First>Magnus</b:First>
          </b:Person>
          <b:Person>
            <b:Last>Kallen</b:Last>
            <b:First>Malin</b:First>
          </b:Person>
          <b:Person>
            <b:Last>Snijkers</b:Last>
            <b:First>Frans</b:First>
          </b:Person>
        </b:NameList>
      </b:Author>
    </b:Author>
    <b:Title>Experimental investigation of CaMnO3 based oxygen carriers used in continuous chemical-looping combustion</b:Title>
    <b:JournalName>International Journal of Chemical Engineering</b:JournalName>
    <b:Year>2014</b:Year>
    <b:DOI>https://doi.org/10.1155/2014/412517</b:DOI>
    <b:RefOrder>11</b:RefOrder>
  </b:Source>
  <b:Source>
    <b:Tag>Joh14</b:Tag>
    <b:SourceType>JournalArticle</b:SourceType>
    <b:Guid>{A25CF145-DBF7-40CE-B949-006F06FDE307}</b:Guid>
    <b:Author>
      <b:Author>
        <b:NameList>
          <b:Person>
            <b:Last>Johnson</b:Last>
            <b:First>F</b:First>
          </b:Person>
          <b:Person>
            <b:Last>Goransson</b:Last>
            <b:First>L</b:First>
          </b:Person>
          <b:Person>
            <b:Last>Mikel</b:Last>
            <b:First>O</b:First>
          </b:Person>
        </b:NameList>
      </b:Author>
    </b:Author>
    <b:Title>Challenges to integrate CCS into low carbon electricity markets</b:Title>
    <b:JournalName>Energy Procedia</b:JournalName>
    <b:Year>2014</b:Year>
    <b:Pages>7485-7493</b:Pages>
    <b:Volume>63</b:Volume>
    <b:RefOrder>12</b:RefOrder>
  </b:Source>
  <b:Source>
    <b:Tag>Del14</b:Tag>
    <b:SourceType>JournalArticle</b:SourceType>
    <b:Guid>{AD88CA2F-2396-43DC-A3B5-B6E15F96E221}</b:Guid>
    <b:Author>
      <b:Author>
        <b:NameList>
          <b:Person>
            <b:Last>Delarue</b:Last>
            <b:First>E</b:First>
          </b:Person>
          <b:Person>
            <b:Last>D'haeseleer</b:Last>
            <b:First>W</b:First>
          </b:Person>
          <b:Person>
            <b:Last>Martens</b:Last>
            <b:First>P</b:First>
          </b:Person>
        </b:NameList>
      </b:Author>
    </b:Author>
    <b:Title>Market opportunities for power plants with post-combustion carbon capture</b:Title>
    <b:JournalName>International Journal of Greenhouse Gas Control</b:JournalName>
    <b:Year>2014</b:Year>
    <b:Pages>279-288</b:Pages>
    <b:RefOrder>13</b:RefOrder>
  </b:Source>
  <b:Source>
    <b:Tag>Wan15</b:Tag>
    <b:SourceType>JournalArticle</b:SourceType>
    <b:Guid>{F66896CB-693E-4A1B-B733-340376E481B6}</b:Guid>
    <b:Author>
      <b:Author>
        <b:NameList>
          <b:Person>
            <b:Last>Wang</b:Last>
            <b:First>Ping</b:First>
          </b:Person>
          <b:Person>
            <b:Last>Shekhawat</b:Last>
            <b:First>Dushyant</b:First>
          </b:Person>
          <b:Person>
            <b:Last>Berry</b:Last>
            <b:First>David</b:First>
          </b:Person>
          <b:Person>
            <b:Last>Massoudi</b:Last>
            <b:First>Mehrdad</b:First>
          </b:Person>
          <b:Person>
            <b:Last>Means</b:Last>
            <b:First>Nicholas,</b:First>
            <b:Middle>Means</b:Middle>
          </b:Person>
        </b:NameList>
      </b:Author>
    </b:Author>
    <b:Title>Chemical-looping combustion and gasification of coals and oxygen carrier development: A brief review</b:Title>
    <b:JournalName>Energies</b:JournalName>
    <b:Year>2015</b:Year>
    <b:Pages>10605-10635</b:Pages>
    <b:Volume>8</b:Volume>
    <b:DOI>doi:10.3390/en81010605</b:DOI>
    <b:RefOrder>14</b:RefOrder>
  </b:Source>
  <b:Source>
    <b:Tag>Zai20</b:Tag>
    <b:SourceType>JournalArticle</b:SourceType>
    <b:Guid>{46BD49D2-8429-4CE4-B96B-82D5DD33197A}</b:Guid>
    <b:Author>
      <b:Author>
        <b:NameList>
          <b:Person>
            <b:Last>Zainab</b:Last>
            <b:First>Yaqub</b:First>
            <b:Middle>T</b:Middle>
          </b:Person>
          <b:Person>
            <b:Last>Oboirien</b:Last>
            <b:First>Bilainu</b:First>
            <b:Middle>O</b:Middle>
          </b:Person>
        </b:NameList>
      </b:Author>
    </b:Author>
    <b:Title>Process modelling of chemical looping combustion of paper plastics, paper/plastic blend waste, and coal</b:Title>
    <b:JournalName>American Chemical Society</b:JournalName>
    <b:Year>2020</b:Year>
    <b:Pages>22420-22429</b:Pages>
    <b:Volume>5</b:Volume>
    <b:Issue>35</b:Issue>
    <b:DOI>doi.org/10.1021/acsomega.0c02880</b:DOI>
    <b:RefOrder>15</b:RefOrder>
  </b:Source>
  <b:Source>
    <b:Tag>Kel201</b:Tag>
    <b:SourceType>JournalArticle</b:SourceType>
    <b:Guid>{42518155-5D30-49F9-9157-46DDC40FC1DB}</b:Guid>
    <b:Author>
      <b:Author>
        <b:NameList>
          <b:Person>
            <b:Last>Kelsall</b:Last>
            <b:First>Greg</b:First>
          </b:Person>
        </b:NameList>
      </b:Author>
    </b:Author>
    <b:Title>Carbon capture utilization and storage- status, barriers and potential </b:Title>
    <b:JournalName>Clean Coal Center</b:JournalName>
    <b:Year>2020</b:Year>
    <b:Pages>1-93</b:Pages>
    <b:RefOrder>3</b:RefOrder>
  </b:Source>
  <b:Source>
    <b:Tag>Mat12</b:Tag>
    <b:SourceType>JournalArticle</b:SourceType>
    <b:Guid>{CEE6BD81-1BE9-4EB8-9EA1-681092CD8CC4}</b:Guid>
    <b:Author>
      <b:Author>
        <b:NameList>
          <b:Person>
            <b:Last>Matsuno</b:Last>
            <b:First>Taroh</b:First>
          </b:Person>
          <b:Person>
            <b:Last>Maruyama</b:Last>
            <b:First>Koki</b:First>
          </b:Person>
          <b:Person>
            <b:Last>Tsutsui</b:Last>
            <b:First>Junichi</b:First>
          </b:Person>
        </b:NameList>
      </b:Author>
    </b:Author>
    <b:Title>Stabilization of atmospheric carbon dioxide via zero emissions-An alternatie way to a stable global environment. Part 1: Examination of the traditional stabilization concept</b:Title>
    <b:JournalName>Proceedings of the Japan Academy, Series B Physical and Biological Sciences</b:JournalName>
    <b:Year>2012</b:Year>
    <b:Pages>368-384</b:Pages>
    <b:Volume>88</b:Volume>
    <b:Issue>7</b:Issue>
    <b:DOI>10.2183/pjab.88.368</b:DOI>
    <b:RefOrder>16</b:RefOrder>
  </b:Source>
  <b:Source>
    <b:Tag>Tho14</b:Tag>
    <b:SourceType>JournalArticle</b:SourceType>
    <b:Guid>{41C36F15-9C50-4614-A948-F0B6BE3DDA66}</b:Guid>
    <b:Author>
      <b:Author>
        <b:NameList>
          <b:Person>
            <b:Last>Thompson</b:Last>
            <b:First>Andrea</b:First>
          </b:Person>
        </b:NameList>
      </b:Author>
    </b:Author>
    <b:Title>Major greenhouse gas reduction needed by 2050: IPCC</b:Title>
    <b:JournalName>Climate Central</b:JournalName>
    <b:Year>2014</b:Year>
    <b:URL>https://www.climatecentral.org/news/major-greenhouse-gas-reductions-needed-to-curtail-climate-change-ipcc-17300</b:URL>
    <b:RefOrder>2</b:RefOrder>
  </b:Source>
  <b:Source>
    <b:Tag>Abd20</b:Tag>
    <b:SourceType>JournalArticle</b:SourceType>
    <b:Guid>{C1890C80-521C-4DD8-B1C1-3AE3F414035A}</b:Guid>
    <b:Author>
      <b:Author>
        <b:NameList>
          <b:Person>
            <b:Last>Abdelaal</b:Last>
            <b:First>Ahmed</b:First>
          </b:Person>
          <b:Person>
            <b:Last>Gajbhiye</b:Last>
            <b:First>Rahul</b:First>
          </b:Person>
          <b:Person>
            <b:Last>Al-Shehri</b:Last>
            <b:First>Dhafer</b:First>
          </b:Person>
        </b:NameList>
      </b:Author>
    </b:Author>
    <b:Title>Mixed CO2/N2 foam for EOR as a novel solution for supercritical CO2 foam challenges in sandstone reservoirs</b:Title>
    <b:JournalName>America Chemical Society Omega</b:JournalName>
    <b:Year>2020</b:Year>
    <b:Pages>33140-33150</b:Pages>
    <b:Volume>5</b:Volume>
    <b:Issue>51</b:Issue>
    <b:DOI> 10.1021/acsomega.0c04801</b:DOI>
    <b:RefOrder>17</b:RefOrder>
  </b:Source>
  <b:Source>
    <b:Tag>Bac15</b:Tag>
    <b:SourceType>JournalArticle</b:SourceType>
    <b:Guid>{10759C2A-0CDD-47E1-9974-AD2698E05087}</b:Guid>
    <b:Author>
      <b:Author>
        <b:NameList>
          <b:Person>
            <b:Last>Bachu</b:Last>
            <b:First>Stefan</b:First>
          </b:Person>
        </b:NameList>
      </b:Author>
    </b:Author>
    <b:Title>Review of CO2 storage efficiencyy in deep saline acquifers</b:Title>
    <b:JournalName>International Journal of Greenhouse Gas Control</b:JournalName>
    <b:Year>2015</b:Year>
    <b:Pages>188-202</b:Pages>
    <b:Volume>40</b:Volume>
    <b:DOI>doi.org/10.1016/j.ijggc.2015.01.007</b:DOI>
    <b:RefOrder>4</b:RefOrder>
  </b:Source>
</b:Sources>
</file>

<file path=customXml/itemProps1.xml><?xml version="1.0" encoding="utf-8"?>
<ds:datastoreItem xmlns:ds="http://schemas.openxmlformats.org/officeDocument/2006/customXml" ds:itemID="{9653BDAD-875D-45AB-9B43-29C47D2F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5780</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2021-03-24T15:36:00Z</dcterms:created>
  <dcterms:modified xsi:type="dcterms:W3CDTF">2021-03-24T15:36:00Z</dcterms:modified>
</cp:coreProperties>
</file>